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D6F" w14:textId="77777777" w:rsidR="00E10E84" w:rsidRDefault="00E10E84" w:rsidP="00E10E84">
      <w:pPr>
        <w:jc w:val="right"/>
      </w:pPr>
    </w:p>
    <w:p w14:paraId="0DF82AA1" w14:textId="77777777" w:rsidR="00E970B9" w:rsidRPr="00FB0FF1" w:rsidRDefault="00FB0FF1" w:rsidP="00FB0FF1">
      <w:pPr>
        <w:pStyle w:val="ULGText"/>
        <w:spacing w:after="240" w:line="240" w:lineRule="auto"/>
        <w:rPr>
          <w:b/>
          <w:sz w:val="32"/>
          <w:szCs w:val="32"/>
        </w:rPr>
      </w:pPr>
      <w:r w:rsidRPr="00FB0FF1">
        <w:rPr>
          <w:b/>
          <w:sz w:val="32"/>
          <w:szCs w:val="32"/>
        </w:rPr>
        <w:t>Inhaltsverzeichnis</w:t>
      </w:r>
    </w:p>
    <w:p w14:paraId="568F5C9D" w14:textId="75CC228F" w:rsidR="001F74ED" w:rsidRDefault="00E970B9">
      <w:pPr>
        <w:pStyle w:val="Verzeichnis1"/>
        <w:rPr>
          <w:rFonts w:asciiTheme="minorHAnsi" w:eastAsiaTheme="minorEastAsia" w:hAnsiTheme="minorHAnsi" w:cstheme="minorBidi"/>
          <w:b w:val="0"/>
          <w:kern w:val="2"/>
          <w:szCs w:val="24"/>
          <w:lang w:eastAsia="de-DE"/>
          <w14:ligatures w14:val="standardContextual"/>
        </w:rPr>
      </w:pPr>
      <w:r>
        <w:fldChar w:fldCharType="begin"/>
      </w:r>
      <w:r>
        <w:instrText xml:space="preserve"> TOC \o "1-3" \h \z \u </w:instrText>
      </w:r>
      <w:r>
        <w:fldChar w:fldCharType="separate"/>
      </w:r>
      <w:hyperlink w:anchor="_Toc179891328" w:history="1">
        <w:r w:rsidR="001F74ED" w:rsidRPr="009325D3">
          <w:rPr>
            <w:rStyle w:val="Hyperlink"/>
          </w:rPr>
          <w:t>1 Einleitung</w:t>
        </w:r>
        <w:r w:rsidR="001F74ED">
          <w:rPr>
            <w:webHidden/>
          </w:rPr>
          <w:tab/>
        </w:r>
        <w:r w:rsidR="001F74ED">
          <w:rPr>
            <w:webHidden/>
          </w:rPr>
          <w:fldChar w:fldCharType="begin"/>
        </w:r>
        <w:r w:rsidR="001F74ED">
          <w:rPr>
            <w:webHidden/>
          </w:rPr>
          <w:instrText xml:space="preserve"> PAGEREF _Toc179891328 \h </w:instrText>
        </w:r>
        <w:r w:rsidR="001F74ED">
          <w:rPr>
            <w:webHidden/>
          </w:rPr>
        </w:r>
        <w:r w:rsidR="001F74ED">
          <w:rPr>
            <w:webHidden/>
          </w:rPr>
          <w:fldChar w:fldCharType="separate"/>
        </w:r>
        <w:r w:rsidR="001F74ED">
          <w:rPr>
            <w:webHidden/>
          </w:rPr>
          <w:t>3</w:t>
        </w:r>
        <w:r w:rsidR="001F74ED">
          <w:rPr>
            <w:webHidden/>
          </w:rPr>
          <w:fldChar w:fldCharType="end"/>
        </w:r>
      </w:hyperlink>
    </w:p>
    <w:p w14:paraId="54E0D437" w14:textId="4577E706" w:rsidR="001F74ED" w:rsidRDefault="001F74ED">
      <w:pPr>
        <w:pStyle w:val="Verzeichnis2"/>
        <w:tabs>
          <w:tab w:val="left" w:pos="960"/>
          <w:tab w:val="right" w:leader="dot" w:pos="8656"/>
        </w:tabs>
        <w:rPr>
          <w:rFonts w:asciiTheme="minorHAnsi" w:eastAsiaTheme="minorEastAsia" w:hAnsiTheme="minorHAnsi" w:cstheme="minorBidi"/>
          <w:noProof/>
          <w:kern w:val="2"/>
          <w:szCs w:val="24"/>
          <w:lang w:eastAsia="de-DE"/>
          <w14:ligatures w14:val="standardContextual"/>
        </w:rPr>
      </w:pPr>
      <w:hyperlink w:anchor="_Toc179891329" w:history="1">
        <w:r w:rsidRPr="009325D3">
          <w:rPr>
            <w:rStyle w:val="Hyperlink"/>
            <w:noProof/>
          </w:rPr>
          <w:t>1.1</w:t>
        </w:r>
        <w:r>
          <w:rPr>
            <w:rFonts w:asciiTheme="minorHAnsi" w:eastAsiaTheme="minorEastAsia" w:hAnsiTheme="minorHAnsi" w:cstheme="minorBidi"/>
            <w:noProof/>
            <w:kern w:val="2"/>
            <w:szCs w:val="24"/>
            <w:lang w:eastAsia="de-DE"/>
            <w14:ligatures w14:val="standardContextual"/>
          </w:rPr>
          <w:tab/>
        </w:r>
        <w:r w:rsidRPr="009325D3">
          <w:rPr>
            <w:rStyle w:val="Hyperlink"/>
            <w:noProof/>
          </w:rPr>
          <w:t>Einige Hinweise zur Erstellung einer Abschlussarbeit</w:t>
        </w:r>
        <w:r>
          <w:rPr>
            <w:noProof/>
            <w:webHidden/>
          </w:rPr>
          <w:tab/>
        </w:r>
        <w:r>
          <w:rPr>
            <w:noProof/>
            <w:webHidden/>
          </w:rPr>
          <w:fldChar w:fldCharType="begin"/>
        </w:r>
        <w:r>
          <w:rPr>
            <w:noProof/>
            <w:webHidden/>
          </w:rPr>
          <w:instrText xml:space="preserve"> PAGEREF _Toc179891329 \h </w:instrText>
        </w:r>
        <w:r>
          <w:rPr>
            <w:noProof/>
            <w:webHidden/>
          </w:rPr>
        </w:r>
        <w:r>
          <w:rPr>
            <w:noProof/>
            <w:webHidden/>
          </w:rPr>
          <w:fldChar w:fldCharType="separate"/>
        </w:r>
        <w:r>
          <w:rPr>
            <w:noProof/>
            <w:webHidden/>
          </w:rPr>
          <w:t>3</w:t>
        </w:r>
        <w:r>
          <w:rPr>
            <w:noProof/>
            <w:webHidden/>
          </w:rPr>
          <w:fldChar w:fldCharType="end"/>
        </w:r>
      </w:hyperlink>
    </w:p>
    <w:p w14:paraId="503A325F" w14:textId="54958BC5" w:rsidR="001F74ED" w:rsidRDefault="001F74ED">
      <w:pPr>
        <w:pStyle w:val="Verzeichnis2"/>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0" w:history="1">
        <w:r w:rsidRPr="009325D3">
          <w:rPr>
            <w:rStyle w:val="Hyperlink"/>
            <w:noProof/>
          </w:rPr>
          <w:t>1.2 Hinweise zur Handhabung dieser Vorlage</w:t>
        </w:r>
        <w:r>
          <w:rPr>
            <w:noProof/>
            <w:webHidden/>
          </w:rPr>
          <w:tab/>
        </w:r>
        <w:r>
          <w:rPr>
            <w:noProof/>
            <w:webHidden/>
          </w:rPr>
          <w:fldChar w:fldCharType="begin"/>
        </w:r>
        <w:r>
          <w:rPr>
            <w:noProof/>
            <w:webHidden/>
          </w:rPr>
          <w:instrText xml:space="preserve"> PAGEREF _Toc179891330 \h </w:instrText>
        </w:r>
        <w:r>
          <w:rPr>
            <w:noProof/>
            <w:webHidden/>
          </w:rPr>
        </w:r>
        <w:r>
          <w:rPr>
            <w:noProof/>
            <w:webHidden/>
          </w:rPr>
          <w:fldChar w:fldCharType="separate"/>
        </w:r>
        <w:r>
          <w:rPr>
            <w:noProof/>
            <w:webHidden/>
          </w:rPr>
          <w:t>4</w:t>
        </w:r>
        <w:r>
          <w:rPr>
            <w:noProof/>
            <w:webHidden/>
          </w:rPr>
          <w:fldChar w:fldCharType="end"/>
        </w:r>
      </w:hyperlink>
    </w:p>
    <w:p w14:paraId="63AB5208" w14:textId="0445FA55" w:rsidR="001F74ED" w:rsidRDefault="001F74ED">
      <w:pPr>
        <w:pStyle w:val="Verzeichnis3"/>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1" w:history="1">
        <w:r w:rsidRPr="009325D3">
          <w:rPr>
            <w:rStyle w:val="Hyperlink"/>
            <w:noProof/>
          </w:rPr>
          <w:t>1.2.1 Erste Schritte zur eigenen Abschlussarbeit</w:t>
        </w:r>
        <w:r>
          <w:rPr>
            <w:noProof/>
            <w:webHidden/>
          </w:rPr>
          <w:tab/>
        </w:r>
        <w:r>
          <w:rPr>
            <w:noProof/>
            <w:webHidden/>
          </w:rPr>
          <w:fldChar w:fldCharType="begin"/>
        </w:r>
        <w:r>
          <w:rPr>
            <w:noProof/>
            <w:webHidden/>
          </w:rPr>
          <w:instrText xml:space="preserve"> PAGEREF _Toc179891331 \h </w:instrText>
        </w:r>
        <w:r>
          <w:rPr>
            <w:noProof/>
            <w:webHidden/>
          </w:rPr>
        </w:r>
        <w:r>
          <w:rPr>
            <w:noProof/>
            <w:webHidden/>
          </w:rPr>
          <w:fldChar w:fldCharType="separate"/>
        </w:r>
        <w:r>
          <w:rPr>
            <w:noProof/>
            <w:webHidden/>
          </w:rPr>
          <w:t>4</w:t>
        </w:r>
        <w:r>
          <w:rPr>
            <w:noProof/>
            <w:webHidden/>
          </w:rPr>
          <w:fldChar w:fldCharType="end"/>
        </w:r>
      </w:hyperlink>
    </w:p>
    <w:p w14:paraId="3E76EFD9" w14:textId="12D6D546" w:rsidR="001F74ED" w:rsidRDefault="001F74ED">
      <w:pPr>
        <w:pStyle w:val="Verzeichnis3"/>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2" w:history="1">
        <w:r w:rsidRPr="009325D3">
          <w:rPr>
            <w:rStyle w:val="Hyperlink"/>
            <w:noProof/>
          </w:rPr>
          <w:t>1.2.2 Verwenden der Formatvorlagen</w:t>
        </w:r>
        <w:r>
          <w:rPr>
            <w:noProof/>
            <w:webHidden/>
          </w:rPr>
          <w:tab/>
        </w:r>
        <w:r>
          <w:rPr>
            <w:noProof/>
            <w:webHidden/>
          </w:rPr>
          <w:fldChar w:fldCharType="begin"/>
        </w:r>
        <w:r>
          <w:rPr>
            <w:noProof/>
            <w:webHidden/>
          </w:rPr>
          <w:instrText xml:space="preserve"> PAGEREF _Toc179891332 \h </w:instrText>
        </w:r>
        <w:r>
          <w:rPr>
            <w:noProof/>
            <w:webHidden/>
          </w:rPr>
        </w:r>
        <w:r>
          <w:rPr>
            <w:noProof/>
            <w:webHidden/>
          </w:rPr>
          <w:fldChar w:fldCharType="separate"/>
        </w:r>
        <w:r>
          <w:rPr>
            <w:noProof/>
            <w:webHidden/>
          </w:rPr>
          <w:t>4</w:t>
        </w:r>
        <w:r>
          <w:rPr>
            <w:noProof/>
            <w:webHidden/>
          </w:rPr>
          <w:fldChar w:fldCharType="end"/>
        </w:r>
      </w:hyperlink>
    </w:p>
    <w:p w14:paraId="73DC23BB" w14:textId="7B1CB6AA" w:rsidR="001F74ED" w:rsidRDefault="001F74ED">
      <w:pPr>
        <w:pStyle w:val="Verzeichnis3"/>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3" w:history="1">
        <w:r w:rsidRPr="009325D3">
          <w:rPr>
            <w:rStyle w:val="Hyperlink"/>
            <w:noProof/>
          </w:rPr>
          <w:t>1.2.3 Aktualisieren des Inhaltsverzeichnisses</w:t>
        </w:r>
        <w:r>
          <w:rPr>
            <w:noProof/>
            <w:webHidden/>
          </w:rPr>
          <w:tab/>
        </w:r>
        <w:r>
          <w:rPr>
            <w:noProof/>
            <w:webHidden/>
          </w:rPr>
          <w:fldChar w:fldCharType="begin"/>
        </w:r>
        <w:r>
          <w:rPr>
            <w:noProof/>
            <w:webHidden/>
          </w:rPr>
          <w:instrText xml:space="preserve"> PAGEREF _Toc179891333 \h </w:instrText>
        </w:r>
        <w:r>
          <w:rPr>
            <w:noProof/>
            <w:webHidden/>
          </w:rPr>
        </w:r>
        <w:r>
          <w:rPr>
            <w:noProof/>
            <w:webHidden/>
          </w:rPr>
          <w:fldChar w:fldCharType="separate"/>
        </w:r>
        <w:r>
          <w:rPr>
            <w:noProof/>
            <w:webHidden/>
          </w:rPr>
          <w:t>5</w:t>
        </w:r>
        <w:r>
          <w:rPr>
            <w:noProof/>
            <w:webHidden/>
          </w:rPr>
          <w:fldChar w:fldCharType="end"/>
        </w:r>
      </w:hyperlink>
    </w:p>
    <w:p w14:paraId="5F53BD36" w14:textId="54EDA30C" w:rsidR="001F74ED" w:rsidRDefault="001F74ED">
      <w:pPr>
        <w:pStyle w:val="Verzeichnis1"/>
        <w:rPr>
          <w:rFonts w:asciiTheme="minorHAnsi" w:eastAsiaTheme="minorEastAsia" w:hAnsiTheme="minorHAnsi" w:cstheme="minorBidi"/>
          <w:b w:val="0"/>
          <w:kern w:val="2"/>
          <w:szCs w:val="24"/>
          <w:lang w:eastAsia="de-DE"/>
          <w14:ligatures w14:val="standardContextual"/>
        </w:rPr>
      </w:pPr>
      <w:hyperlink w:anchor="_Toc179891334" w:history="1">
        <w:r w:rsidRPr="009325D3">
          <w:rPr>
            <w:rStyle w:val="Hyperlink"/>
          </w:rPr>
          <w:t>2 Weiterführende Links mit Tipps und Tricks</w:t>
        </w:r>
        <w:r>
          <w:rPr>
            <w:webHidden/>
          </w:rPr>
          <w:tab/>
        </w:r>
        <w:r>
          <w:rPr>
            <w:webHidden/>
          </w:rPr>
          <w:fldChar w:fldCharType="begin"/>
        </w:r>
        <w:r>
          <w:rPr>
            <w:webHidden/>
          </w:rPr>
          <w:instrText xml:space="preserve"> PAGEREF _Toc179891334 \h </w:instrText>
        </w:r>
        <w:r>
          <w:rPr>
            <w:webHidden/>
          </w:rPr>
        </w:r>
        <w:r>
          <w:rPr>
            <w:webHidden/>
          </w:rPr>
          <w:fldChar w:fldCharType="separate"/>
        </w:r>
        <w:r>
          <w:rPr>
            <w:webHidden/>
          </w:rPr>
          <w:t>6</w:t>
        </w:r>
        <w:r>
          <w:rPr>
            <w:webHidden/>
          </w:rPr>
          <w:fldChar w:fldCharType="end"/>
        </w:r>
      </w:hyperlink>
    </w:p>
    <w:p w14:paraId="2A8E9942" w14:textId="4BE034AC" w:rsidR="001F74ED" w:rsidRDefault="001F74ED">
      <w:pPr>
        <w:pStyle w:val="Verzeichnis2"/>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5" w:history="1">
        <w:r w:rsidRPr="009325D3">
          <w:rPr>
            <w:rStyle w:val="Hyperlink"/>
            <w:noProof/>
          </w:rPr>
          <w:t>2.1 Hilfestellung zu Word</w:t>
        </w:r>
        <w:r>
          <w:rPr>
            <w:noProof/>
            <w:webHidden/>
          </w:rPr>
          <w:tab/>
        </w:r>
        <w:r>
          <w:rPr>
            <w:noProof/>
            <w:webHidden/>
          </w:rPr>
          <w:fldChar w:fldCharType="begin"/>
        </w:r>
        <w:r>
          <w:rPr>
            <w:noProof/>
            <w:webHidden/>
          </w:rPr>
          <w:instrText xml:space="preserve"> PAGEREF _Toc179891335 \h </w:instrText>
        </w:r>
        <w:r>
          <w:rPr>
            <w:noProof/>
            <w:webHidden/>
          </w:rPr>
        </w:r>
        <w:r>
          <w:rPr>
            <w:noProof/>
            <w:webHidden/>
          </w:rPr>
          <w:fldChar w:fldCharType="separate"/>
        </w:r>
        <w:r>
          <w:rPr>
            <w:noProof/>
            <w:webHidden/>
          </w:rPr>
          <w:t>6</w:t>
        </w:r>
        <w:r>
          <w:rPr>
            <w:noProof/>
            <w:webHidden/>
          </w:rPr>
          <w:fldChar w:fldCharType="end"/>
        </w:r>
      </w:hyperlink>
    </w:p>
    <w:p w14:paraId="3B9A4E3F" w14:textId="510576D1" w:rsidR="001F74ED" w:rsidRDefault="001F74ED">
      <w:pPr>
        <w:pStyle w:val="Verzeichnis2"/>
        <w:tabs>
          <w:tab w:val="right" w:leader="dot" w:pos="8656"/>
        </w:tabs>
        <w:rPr>
          <w:rFonts w:asciiTheme="minorHAnsi" w:eastAsiaTheme="minorEastAsia" w:hAnsiTheme="minorHAnsi" w:cstheme="minorBidi"/>
          <w:noProof/>
          <w:kern w:val="2"/>
          <w:szCs w:val="24"/>
          <w:lang w:eastAsia="de-DE"/>
          <w14:ligatures w14:val="standardContextual"/>
        </w:rPr>
      </w:pPr>
      <w:hyperlink w:anchor="_Toc179891336" w:history="1">
        <w:r w:rsidRPr="009325D3">
          <w:rPr>
            <w:rStyle w:val="Hyperlink"/>
            <w:noProof/>
          </w:rPr>
          <w:t>2.2 Hilfestellung zum wissenschaftlichen Arbeiten</w:t>
        </w:r>
        <w:r>
          <w:rPr>
            <w:noProof/>
            <w:webHidden/>
          </w:rPr>
          <w:tab/>
        </w:r>
        <w:r>
          <w:rPr>
            <w:noProof/>
            <w:webHidden/>
          </w:rPr>
          <w:fldChar w:fldCharType="begin"/>
        </w:r>
        <w:r>
          <w:rPr>
            <w:noProof/>
            <w:webHidden/>
          </w:rPr>
          <w:instrText xml:space="preserve"> PAGEREF _Toc179891336 \h </w:instrText>
        </w:r>
        <w:r>
          <w:rPr>
            <w:noProof/>
            <w:webHidden/>
          </w:rPr>
        </w:r>
        <w:r>
          <w:rPr>
            <w:noProof/>
            <w:webHidden/>
          </w:rPr>
          <w:fldChar w:fldCharType="separate"/>
        </w:r>
        <w:r>
          <w:rPr>
            <w:noProof/>
            <w:webHidden/>
          </w:rPr>
          <w:t>6</w:t>
        </w:r>
        <w:r>
          <w:rPr>
            <w:noProof/>
            <w:webHidden/>
          </w:rPr>
          <w:fldChar w:fldCharType="end"/>
        </w:r>
      </w:hyperlink>
    </w:p>
    <w:p w14:paraId="29B8957D" w14:textId="40F8C30F" w:rsidR="001F74ED" w:rsidRDefault="001F74ED">
      <w:pPr>
        <w:pStyle w:val="Verzeichnis1"/>
        <w:rPr>
          <w:rFonts w:asciiTheme="minorHAnsi" w:eastAsiaTheme="minorEastAsia" w:hAnsiTheme="minorHAnsi" w:cstheme="minorBidi"/>
          <w:b w:val="0"/>
          <w:kern w:val="2"/>
          <w:szCs w:val="24"/>
          <w:lang w:eastAsia="de-DE"/>
          <w14:ligatures w14:val="standardContextual"/>
        </w:rPr>
      </w:pPr>
      <w:hyperlink w:anchor="_Toc179891337" w:history="1">
        <w:r w:rsidRPr="009325D3">
          <w:rPr>
            <w:rStyle w:val="Hyperlink"/>
          </w:rPr>
          <w:t>3 Richtiges Zitieren</w:t>
        </w:r>
        <w:r>
          <w:rPr>
            <w:webHidden/>
          </w:rPr>
          <w:tab/>
        </w:r>
        <w:r>
          <w:rPr>
            <w:webHidden/>
          </w:rPr>
          <w:fldChar w:fldCharType="begin"/>
        </w:r>
        <w:r>
          <w:rPr>
            <w:webHidden/>
          </w:rPr>
          <w:instrText xml:space="preserve"> PAGEREF _Toc179891337 \h </w:instrText>
        </w:r>
        <w:r>
          <w:rPr>
            <w:webHidden/>
          </w:rPr>
        </w:r>
        <w:r>
          <w:rPr>
            <w:webHidden/>
          </w:rPr>
          <w:fldChar w:fldCharType="separate"/>
        </w:r>
        <w:r>
          <w:rPr>
            <w:webHidden/>
          </w:rPr>
          <w:t>8</w:t>
        </w:r>
        <w:r>
          <w:rPr>
            <w:webHidden/>
          </w:rPr>
          <w:fldChar w:fldCharType="end"/>
        </w:r>
      </w:hyperlink>
    </w:p>
    <w:p w14:paraId="294BA4A5" w14:textId="1610B86A" w:rsidR="001F74ED" w:rsidRDefault="001F74ED">
      <w:pPr>
        <w:pStyle w:val="Verzeichnis1"/>
        <w:rPr>
          <w:rFonts w:asciiTheme="minorHAnsi" w:eastAsiaTheme="minorEastAsia" w:hAnsiTheme="minorHAnsi" w:cstheme="minorBidi"/>
          <w:b w:val="0"/>
          <w:kern w:val="2"/>
          <w:szCs w:val="24"/>
          <w:lang w:eastAsia="de-DE"/>
          <w14:ligatures w14:val="standardContextual"/>
        </w:rPr>
      </w:pPr>
      <w:hyperlink w:anchor="_Toc179891338" w:history="1">
        <w:r w:rsidRPr="009325D3">
          <w:rPr>
            <w:rStyle w:val="Hyperlink"/>
          </w:rPr>
          <w:t>4 Abstract</w:t>
        </w:r>
        <w:r>
          <w:rPr>
            <w:webHidden/>
          </w:rPr>
          <w:tab/>
        </w:r>
        <w:r>
          <w:rPr>
            <w:webHidden/>
          </w:rPr>
          <w:fldChar w:fldCharType="begin"/>
        </w:r>
        <w:r>
          <w:rPr>
            <w:webHidden/>
          </w:rPr>
          <w:instrText xml:space="preserve"> PAGEREF _Toc179891338 \h </w:instrText>
        </w:r>
        <w:r>
          <w:rPr>
            <w:webHidden/>
          </w:rPr>
        </w:r>
        <w:r>
          <w:rPr>
            <w:webHidden/>
          </w:rPr>
          <w:fldChar w:fldCharType="separate"/>
        </w:r>
        <w:r>
          <w:rPr>
            <w:webHidden/>
          </w:rPr>
          <w:t>10</w:t>
        </w:r>
        <w:r>
          <w:rPr>
            <w:webHidden/>
          </w:rPr>
          <w:fldChar w:fldCharType="end"/>
        </w:r>
      </w:hyperlink>
    </w:p>
    <w:p w14:paraId="55F80550" w14:textId="05C5FBE1" w:rsidR="001F74ED" w:rsidRDefault="001F74ED">
      <w:pPr>
        <w:pStyle w:val="Verzeichnis1"/>
        <w:rPr>
          <w:rFonts w:asciiTheme="minorHAnsi" w:eastAsiaTheme="minorEastAsia" w:hAnsiTheme="minorHAnsi" w:cstheme="minorBidi"/>
          <w:b w:val="0"/>
          <w:kern w:val="2"/>
          <w:szCs w:val="24"/>
          <w:lang w:eastAsia="de-DE"/>
          <w14:ligatures w14:val="standardContextual"/>
        </w:rPr>
      </w:pPr>
      <w:hyperlink w:anchor="_Toc179891339" w:history="1">
        <w:r w:rsidRPr="009325D3">
          <w:rPr>
            <w:rStyle w:val="Hyperlink"/>
          </w:rPr>
          <w:t>5 Literaturverzeichnis</w:t>
        </w:r>
        <w:r>
          <w:rPr>
            <w:webHidden/>
          </w:rPr>
          <w:tab/>
        </w:r>
        <w:r>
          <w:rPr>
            <w:webHidden/>
          </w:rPr>
          <w:fldChar w:fldCharType="begin"/>
        </w:r>
        <w:r>
          <w:rPr>
            <w:webHidden/>
          </w:rPr>
          <w:instrText xml:space="preserve"> PAGEREF _Toc179891339 \h </w:instrText>
        </w:r>
        <w:r>
          <w:rPr>
            <w:webHidden/>
          </w:rPr>
        </w:r>
        <w:r>
          <w:rPr>
            <w:webHidden/>
          </w:rPr>
          <w:fldChar w:fldCharType="separate"/>
        </w:r>
        <w:r>
          <w:rPr>
            <w:webHidden/>
          </w:rPr>
          <w:t>11</w:t>
        </w:r>
        <w:r>
          <w:rPr>
            <w:webHidden/>
          </w:rPr>
          <w:fldChar w:fldCharType="end"/>
        </w:r>
      </w:hyperlink>
    </w:p>
    <w:p w14:paraId="26F0B0D2" w14:textId="062C48B7" w:rsidR="001F74ED" w:rsidRDefault="001F74ED">
      <w:pPr>
        <w:pStyle w:val="Verzeichnis1"/>
        <w:rPr>
          <w:rFonts w:asciiTheme="minorHAnsi" w:eastAsiaTheme="minorEastAsia" w:hAnsiTheme="minorHAnsi" w:cstheme="minorBidi"/>
          <w:b w:val="0"/>
          <w:kern w:val="2"/>
          <w:szCs w:val="24"/>
          <w:lang w:eastAsia="de-DE"/>
          <w14:ligatures w14:val="standardContextual"/>
        </w:rPr>
      </w:pPr>
      <w:hyperlink w:anchor="_Toc179891340" w:history="1">
        <w:r w:rsidRPr="009325D3">
          <w:rPr>
            <w:rStyle w:val="Hyperlink"/>
          </w:rPr>
          <w:t>6 Judikaturverzeichnis</w:t>
        </w:r>
        <w:r>
          <w:rPr>
            <w:webHidden/>
          </w:rPr>
          <w:tab/>
        </w:r>
        <w:r>
          <w:rPr>
            <w:webHidden/>
          </w:rPr>
          <w:fldChar w:fldCharType="begin"/>
        </w:r>
        <w:r>
          <w:rPr>
            <w:webHidden/>
          </w:rPr>
          <w:instrText xml:space="preserve"> PAGEREF _Toc179891340 \h </w:instrText>
        </w:r>
        <w:r>
          <w:rPr>
            <w:webHidden/>
          </w:rPr>
        </w:r>
        <w:r>
          <w:rPr>
            <w:webHidden/>
          </w:rPr>
          <w:fldChar w:fldCharType="separate"/>
        </w:r>
        <w:r>
          <w:rPr>
            <w:webHidden/>
          </w:rPr>
          <w:t>11</w:t>
        </w:r>
        <w:r>
          <w:rPr>
            <w:webHidden/>
          </w:rPr>
          <w:fldChar w:fldCharType="end"/>
        </w:r>
      </w:hyperlink>
    </w:p>
    <w:p w14:paraId="6E89A1B5" w14:textId="7ABC2B32" w:rsidR="00BC312D" w:rsidRDefault="00E970B9">
      <w:pPr>
        <w:sectPr w:rsidR="00BC312D" w:rsidSect="00E10E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800" w:header="708" w:footer="708" w:gutter="0"/>
          <w:cols w:space="708"/>
          <w:docGrid w:linePitch="360"/>
        </w:sectPr>
      </w:pPr>
      <w:r>
        <w:fldChar w:fldCharType="end"/>
      </w:r>
    </w:p>
    <w:p w14:paraId="310D9E75" w14:textId="77777777" w:rsidR="00BC312D" w:rsidRPr="00844C9C" w:rsidRDefault="00BC312D" w:rsidP="00844C9C">
      <w:pPr>
        <w:pStyle w:val="ULGText"/>
        <w:spacing w:after="240" w:line="240" w:lineRule="auto"/>
        <w:rPr>
          <w:b/>
          <w:sz w:val="32"/>
          <w:szCs w:val="32"/>
        </w:rPr>
      </w:pPr>
      <w:r w:rsidRPr="00844C9C">
        <w:rPr>
          <w:b/>
          <w:sz w:val="32"/>
          <w:szCs w:val="32"/>
        </w:rPr>
        <w:lastRenderedPageBreak/>
        <w:t>Vorwort</w:t>
      </w:r>
    </w:p>
    <w:p w14:paraId="7284B229" w14:textId="77777777" w:rsidR="00A038EB" w:rsidRDefault="00844C9C" w:rsidP="00844C9C">
      <w:pPr>
        <w:pStyle w:val="ULGText"/>
      </w:pPr>
      <w:r>
        <w:t>Hier ist Platz für Ihr Vorwort. Wenn Sie kein Vorwort verfassen möchten, so löschen Sie die Zeile</w:t>
      </w:r>
      <w:r w:rsidR="00A038EB">
        <w:t>n, bis diese Seite verschwindet</w:t>
      </w:r>
      <w:r>
        <w:t xml:space="preserve">. </w:t>
      </w:r>
    </w:p>
    <w:p w14:paraId="67B3CFEB" w14:textId="77777777" w:rsidR="00A038EB" w:rsidRDefault="00A038EB" w:rsidP="00BA4562">
      <w:pPr>
        <w:pStyle w:val="ULGText"/>
      </w:pPr>
    </w:p>
    <w:p w14:paraId="783C627A" w14:textId="77777777" w:rsidR="00844C9C" w:rsidRDefault="003906CE" w:rsidP="00A038EB">
      <w:pPr>
        <w:pStyle w:val="ULGberschrift1"/>
      </w:pPr>
      <w:r>
        <w:br w:type="page"/>
      </w:r>
      <w:bookmarkStart w:id="0" w:name="_Toc179891328"/>
      <w:r w:rsidR="00844C9C">
        <w:lastRenderedPageBreak/>
        <w:t>1 Einleitung</w:t>
      </w:r>
      <w:bookmarkEnd w:id="0"/>
      <w:r w:rsidR="00E970B9" w:rsidRPr="00024726">
        <w:t xml:space="preserve"> </w:t>
      </w:r>
    </w:p>
    <w:p w14:paraId="3F9AE90B" w14:textId="77777777" w:rsidR="00A038EB" w:rsidRDefault="00A038EB" w:rsidP="00A038EB">
      <w:pPr>
        <w:pStyle w:val="ULGText"/>
      </w:pPr>
    </w:p>
    <w:p w14:paraId="34EB1540" w14:textId="77777777" w:rsidR="00E970B9" w:rsidRDefault="001C613C" w:rsidP="002C745C">
      <w:pPr>
        <w:pStyle w:val="ULGberschrift2"/>
        <w:numPr>
          <w:ilvl w:val="1"/>
          <w:numId w:val="10"/>
        </w:numPr>
      </w:pPr>
      <w:bookmarkStart w:id="1" w:name="_Toc179891329"/>
      <w:r>
        <w:t>Einige Hinweise zur Erstellung einer Abschlussarbeit</w:t>
      </w:r>
      <w:bookmarkEnd w:id="1"/>
    </w:p>
    <w:p w14:paraId="399B1251" w14:textId="77777777" w:rsidR="002C745C" w:rsidRDefault="00DB1636" w:rsidP="002C745C">
      <w:pPr>
        <w:pStyle w:val="ULGText"/>
      </w:pPr>
      <w:r w:rsidRPr="00E970B9">
        <w:t xml:space="preserve">Bei der Erstellung der Arbeit sind </w:t>
      </w:r>
      <w:r w:rsidR="001C613C">
        <w:t xml:space="preserve">üblicherweise </w:t>
      </w:r>
      <w:r w:rsidRPr="00E970B9">
        <w:t xml:space="preserve">folgende </w:t>
      </w:r>
      <w:r w:rsidRPr="00E970B9">
        <w:rPr>
          <w:u w:val="single"/>
        </w:rPr>
        <w:t xml:space="preserve">Formvorschriften </w:t>
      </w:r>
      <w:r w:rsidRPr="00E970B9">
        <w:t xml:space="preserve">zu beachten: </w:t>
      </w:r>
    </w:p>
    <w:p w14:paraId="0D1A6DA5" w14:textId="77777777" w:rsidR="002C745C" w:rsidRDefault="002C745C" w:rsidP="002C745C">
      <w:pPr>
        <w:pStyle w:val="ULGText"/>
      </w:pPr>
    </w:p>
    <w:p w14:paraId="49ECF99B" w14:textId="77777777" w:rsidR="002C745C" w:rsidRDefault="002C745C" w:rsidP="002C745C">
      <w:pPr>
        <w:pStyle w:val="ULGText"/>
        <w:numPr>
          <w:ilvl w:val="0"/>
          <w:numId w:val="4"/>
        </w:numPr>
      </w:pPr>
      <w:r>
        <w:t>Für die Abgabe der gebundenen Arbeit ist der Ausdruck der eingereichten elektronischen Version (PDF) zu verwenden.</w:t>
      </w:r>
    </w:p>
    <w:p w14:paraId="23307EA9" w14:textId="77777777" w:rsidR="00B73BE7" w:rsidRDefault="00B73BE7" w:rsidP="00B73BE7">
      <w:pPr>
        <w:pStyle w:val="ULGText"/>
        <w:numPr>
          <w:ilvl w:val="0"/>
          <w:numId w:val="4"/>
        </w:numPr>
      </w:pPr>
      <w:r>
        <w:t>Format: ausschließlich DIN A4 (210 x 297 mm), Hochformat</w:t>
      </w:r>
    </w:p>
    <w:p w14:paraId="1677DA96" w14:textId="77777777" w:rsidR="00B73BE7" w:rsidRDefault="00B73BE7" w:rsidP="00B73BE7">
      <w:pPr>
        <w:pStyle w:val="ULGText"/>
        <w:numPr>
          <w:ilvl w:val="0"/>
          <w:numId w:val="4"/>
        </w:numPr>
      </w:pPr>
      <w:r>
        <w:t>Die Seiten sind doppelseitig zu bedrucken.</w:t>
      </w:r>
    </w:p>
    <w:p w14:paraId="0F096105" w14:textId="77777777" w:rsidR="00B73BE7" w:rsidRDefault="00B73BE7" w:rsidP="00B73BE7">
      <w:pPr>
        <w:pStyle w:val="ULGText"/>
        <w:numPr>
          <w:ilvl w:val="0"/>
          <w:numId w:val="4"/>
        </w:numPr>
      </w:pPr>
      <w:r>
        <w:t>Randabstände sind so zu wählen, dass sie Bindung und Heftung erlauben.</w:t>
      </w:r>
    </w:p>
    <w:p w14:paraId="75DBBCF4" w14:textId="37F32062" w:rsidR="00B73BE7" w:rsidRDefault="00B73BE7" w:rsidP="00B72965">
      <w:pPr>
        <w:pStyle w:val="ULGText"/>
        <w:numPr>
          <w:ilvl w:val="0"/>
          <w:numId w:val="4"/>
        </w:numPr>
      </w:pPr>
      <w:r>
        <w:t xml:space="preserve">Das zweisprachige Titelblatt </w:t>
      </w:r>
      <w:r w:rsidR="000C77A6">
        <w:t xml:space="preserve">wird im Rahmen des Hochladeprozesses via uspace.univie.ac.at </w:t>
      </w:r>
      <w:r>
        <w:t>gestalte</w:t>
      </w:r>
      <w:r w:rsidR="000C77A6">
        <w:t>t</w:t>
      </w:r>
    </w:p>
    <w:p w14:paraId="68CCD960" w14:textId="77777777" w:rsidR="000C77A6" w:rsidRPr="000C77A6" w:rsidRDefault="000C77A6" w:rsidP="000C77A6">
      <w:pPr>
        <w:pStyle w:val="Listenabsatz"/>
        <w:numPr>
          <w:ilvl w:val="0"/>
          <w:numId w:val="4"/>
        </w:numPr>
      </w:pPr>
      <w:r w:rsidRPr="000C77A6">
        <w:t>Ein deutsches und nach Möglichkeit auch ein englisches Abstract (min. 500 Zeichen inkl. Leerzeichen) ist verpflichtend in die Arbeit einzubinden. Ist die Arbeit in einer Fremdsprache verfasst, ist ebenso ein Abstract in der jeweiligen Sprache mitzubinden.</w:t>
      </w:r>
    </w:p>
    <w:p w14:paraId="5BEA3E5B" w14:textId="77777777" w:rsidR="00B73BE7" w:rsidRDefault="00B73BE7" w:rsidP="00B73BE7">
      <w:pPr>
        <w:pStyle w:val="ULGText"/>
        <w:numPr>
          <w:ilvl w:val="0"/>
          <w:numId w:val="4"/>
        </w:numPr>
      </w:pPr>
      <w:r>
        <w:t>Die facheinschlägigen Zitierregeln sind einzuhalten.</w:t>
      </w:r>
    </w:p>
    <w:p w14:paraId="44671734" w14:textId="77777777" w:rsidR="00DB1636" w:rsidRPr="00B55C01" w:rsidRDefault="00DB1636" w:rsidP="00B72965">
      <w:pPr>
        <w:pStyle w:val="ULGText"/>
        <w:numPr>
          <w:ilvl w:val="0"/>
          <w:numId w:val="4"/>
        </w:numPr>
      </w:pPr>
      <w:r w:rsidRPr="00E970B9">
        <w:t xml:space="preserve">Beachten Sie, dass auch Bilder den Zitierregeln unterliegen, d.h. dass auch bei der Verwendung von Bildern die Quellen anzugeben bzw. auch </w:t>
      </w:r>
      <w:r w:rsidRPr="00B73BE7">
        <w:rPr>
          <w:b/>
          <w:bCs/>
        </w:rPr>
        <w:t xml:space="preserve">Urheberrechte zu beachten </w:t>
      </w:r>
      <w:r w:rsidRPr="00E970B9">
        <w:t>sind! Im Zweifelsfall wird empfohlen, folgenden Text im Zusammenhang mit dem Quellenangaben in die Arbeit aufzunehmen: „</w:t>
      </w:r>
      <w:r w:rsidRPr="00B73BE7">
        <w:rPr>
          <w:i/>
          <w:iCs/>
        </w:rPr>
        <w:t xml:space="preserve">Ich habe mich bemüht, sämtliche Inhaber der Bildrechte ausfindig zu machen und ihre Zustimmung zur Verwendung der Bilder in dieser Arbeit eingeholt. Sollte dennoch eine Urheberrechtsverletzung bekannt werden, ersuche ich um Meldung bei mir.“ </w:t>
      </w:r>
    </w:p>
    <w:p w14:paraId="41F2002E" w14:textId="77777777" w:rsidR="00B55C01" w:rsidRDefault="00B55C01" w:rsidP="00B55C01">
      <w:pPr>
        <w:pStyle w:val="Default"/>
        <w:spacing w:line="360" w:lineRule="auto"/>
        <w:rPr>
          <w:rFonts w:ascii="Times New Roman" w:hAnsi="Times New Roman" w:cs="Times New Roman"/>
          <w:i/>
          <w:iCs/>
        </w:rPr>
      </w:pPr>
    </w:p>
    <w:p w14:paraId="7BFDB9D3" w14:textId="77777777" w:rsidR="002C745C" w:rsidRPr="002C745C" w:rsidRDefault="002C745C" w:rsidP="002C745C">
      <w:pPr>
        <w:pStyle w:val="Default"/>
        <w:rPr>
          <w:rFonts w:ascii="Times New Roman" w:hAnsi="Times New Roman" w:cs="Times New Roman"/>
          <w:i/>
          <w:iCs/>
        </w:rPr>
      </w:pPr>
      <w:r w:rsidRPr="002C745C">
        <w:rPr>
          <w:rFonts w:ascii="Times New Roman" w:hAnsi="Times New Roman" w:cs="Times New Roman"/>
          <w:i/>
          <w:iCs/>
        </w:rPr>
        <w:t xml:space="preserve">Die Universität Wien stellt Titel, Abstract und Metadaten der elektronischen Version auf </w:t>
      </w:r>
    </w:p>
    <w:p w14:paraId="4FCEE10B" w14:textId="77777777" w:rsidR="002C745C" w:rsidRDefault="002C745C" w:rsidP="002C745C">
      <w:pPr>
        <w:pStyle w:val="Default"/>
        <w:spacing w:line="360" w:lineRule="auto"/>
        <w:rPr>
          <w:rFonts w:ascii="Times New Roman" w:hAnsi="Times New Roman" w:cs="Times New Roman"/>
          <w:i/>
          <w:iCs/>
        </w:rPr>
      </w:pPr>
      <w:r w:rsidRPr="002C745C">
        <w:rPr>
          <w:rFonts w:ascii="Times New Roman" w:hAnsi="Times New Roman" w:cs="Times New Roman"/>
          <w:i/>
          <w:iCs/>
        </w:rPr>
        <w:t>der Website der Universität Wien online zur Verfügung.</w:t>
      </w:r>
    </w:p>
    <w:p w14:paraId="4E9C338B" w14:textId="77777777" w:rsidR="00B55C01" w:rsidRDefault="002C745C" w:rsidP="00B55C01">
      <w:pPr>
        <w:pStyle w:val="ULGberschrift2"/>
      </w:pPr>
      <w:r>
        <w:br w:type="page"/>
      </w:r>
      <w:bookmarkStart w:id="2" w:name="_Toc179891330"/>
      <w:r w:rsidR="00B55C01">
        <w:lastRenderedPageBreak/>
        <w:t>1.2 Hinweise zur Handhabung dieser Vorlage</w:t>
      </w:r>
      <w:bookmarkEnd w:id="2"/>
    </w:p>
    <w:p w14:paraId="59723F73" w14:textId="77777777" w:rsidR="00D51A38" w:rsidRDefault="00D51A38" w:rsidP="00D51A38">
      <w:pPr>
        <w:pStyle w:val="ULGText"/>
      </w:pPr>
    </w:p>
    <w:p w14:paraId="0EF90475" w14:textId="77777777" w:rsidR="00C43F66" w:rsidRDefault="00C43F66" w:rsidP="00C43F66">
      <w:pPr>
        <w:pStyle w:val="ULGberschrift3"/>
      </w:pPr>
      <w:bookmarkStart w:id="3" w:name="_Toc179891331"/>
      <w:r>
        <w:t>1.2.1 Erste Schritte zur eigenen Abschlussarbeit</w:t>
      </w:r>
      <w:bookmarkEnd w:id="3"/>
    </w:p>
    <w:p w14:paraId="022CC2A4" w14:textId="3F0F7A20" w:rsidR="00C43F66" w:rsidRDefault="000B07C8" w:rsidP="00C43F66">
      <w:pPr>
        <w:pStyle w:val="ULGText"/>
      </w:pPr>
      <w:r>
        <w:rPr>
          <w:noProof/>
        </w:rPr>
        <w:drawing>
          <wp:anchor distT="0" distB="0" distL="114300" distR="114300" simplePos="0" relativeHeight="251657728" behindDoc="1" locked="0" layoutInCell="1" allowOverlap="1" wp14:anchorId="3809BF4D" wp14:editId="6354961B">
            <wp:simplePos x="0" y="0"/>
            <wp:positionH relativeFrom="column">
              <wp:posOffset>647700</wp:posOffset>
            </wp:positionH>
            <wp:positionV relativeFrom="paragraph">
              <wp:posOffset>213995</wp:posOffset>
            </wp:positionV>
            <wp:extent cx="342900" cy="295910"/>
            <wp:effectExtent l="0" t="0" r="0" b="0"/>
            <wp:wrapThrough wrapText="bothSides">
              <wp:wrapPolygon edited="0">
                <wp:start x="0" y="0"/>
                <wp:lineTo x="0" y="20858"/>
                <wp:lineTo x="20400" y="20858"/>
                <wp:lineTo x="20400" y="0"/>
                <wp:lineTo x="0" y="0"/>
              </wp:wrapPolygon>
            </wp:wrapThrough>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r="96187" b="95888"/>
                    <a:stretch>
                      <a:fillRect/>
                    </a:stretch>
                  </pic:blipFill>
                  <pic:spPr bwMode="auto">
                    <a:xfrm>
                      <a:off x="0" y="0"/>
                      <a:ext cx="342900" cy="295910"/>
                    </a:xfrm>
                    <a:prstGeom prst="rect">
                      <a:avLst/>
                    </a:prstGeom>
                    <a:noFill/>
                  </pic:spPr>
                </pic:pic>
              </a:graphicData>
            </a:graphic>
            <wp14:sizeRelH relativeFrom="page">
              <wp14:pctWidth>0</wp14:pctWidth>
            </wp14:sizeRelH>
            <wp14:sizeRelV relativeFrom="page">
              <wp14:pctHeight>0</wp14:pctHeight>
            </wp14:sizeRelV>
          </wp:anchor>
        </w:drawing>
      </w:r>
      <w:r w:rsidR="00C43F66">
        <w:t>Wenn Sie diese Vorlage verwenden möchten, so bietet es sich an</w:t>
      </w:r>
      <w:r w:rsidR="00E124C1">
        <w:t>,</w:t>
      </w:r>
      <w:r w:rsidR="00C43F66">
        <w:t xml:space="preserve"> die Schaltfläche „Office“</w:t>
      </w:r>
      <w:r w:rsidR="00C43F66" w:rsidRPr="00C43F66">
        <w:t xml:space="preserve"> </w:t>
      </w:r>
      <w:r w:rsidR="00C43F66">
        <w:t xml:space="preserve">am linken oberen Bildschirmrand anzuklicken und „Speichern unter“ zu wählen. Sie können nun den Speicherort und den Namen des Dokuments wählen. </w:t>
      </w:r>
    </w:p>
    <w:p w14:paraId="0A33C1A8" w14:textId="77777777" w:rsidR="00C43F66" w:rsidRPr="00C43F66" w:rsidRDefault="00C43F66" w:rsidP="00C43F66">
      <w:pPr>
        <w:pStyle w:val="ULGText"/>
      </w:pPr>
      <w:r>
        <w:t>Wenn Sie Ihre Abschlussarbeit nun in diesem Dokument zu schreiben beginnen, dann überschreiben Sie einfach die bereits vorhandenen Überschriften bzw. den Text</w:t>
      </w:r>
      <w:r w:rsidR="00E124C1">
        <w:t xml:space="preserve"> sofern nötig. </w:t>
      </w:r>
    </w:p>
    <w:p w14:paraId="7E9906B9" w14:textId="77777777" w:rsidR="00C43F66" w:rsidRDefault="00C43F66" w:rsidP="00C43F66">
      <w:pPr>
        <w:pStyle w:val="ULGberschrift3"/>
      </w:pPr>
      <w:bookmarkStart w:id="4" w:name="_Toc179891332"/>
      <w:r>
        <w:t>1.2.2 Verwenden der Formatvorlagen</w:t>
      </w:r>
      <w:bookmarkEnd w:id="4"/>
    </w:p>
    <w:p w14:paraId="4FA3DCFC" w14:textId="77777777" w:rsidR="00B55C01" w:rsidRDefault="000D50D3" w:rsidP="00BA1689">
      <w:pPr>
        <w:pStyle w:val="ULGText"/>
      </w:pPr>
      <w:r>
        <w:t xml:space="preserve">Die vorliegende Vorlage beinhaltet die wichtigsten Formatvorlagen, um das Dokument einheitlich zu formatieren. Sie finden die Formatvorlagen im Reiter „Start“. </w:t>
      </w:r>
    </w:p>
    <w:p w14:paraId="5C618EEE" w14:textId="6EF7BC45" w:rsidR="000D50D3" w:rsidRDefault="000B07C8" w:rsidP="00F21D6E">
      <w:pPr>
        <w:pStyle w:val="ULGText"/>
        <w:jc w:val="center"/>
      </w:pPr>
      <w:r>
        <w:rPr>
          <w:noProof/>
        </w:rPr>
        <w:drawing>
          <wp:inline distT="0" distB="0" distL="0" distR="0" wp14:anchorId="22123A2E" wp14:editId="6BCB3D33">
            <wp:extent cx="3842385" cy="13639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51646" r="9706" b="82901"/>
                    <a:stretch>
                      <a:fillRect/>
                    </a:stretch>
                  </pic:blipFill>
                  <pic:spPr bwMode="auto">
                    <a:xfrm>
                      <a:off x="0" y="0"/>
                      <a:ext cx="3842385" cy="1363980"/>
                    </a:xfrm>
                    <a:prstGeom prst="rect">
                      <a:avLst/>
                    </a:prstGeom>
                    <a:noFill/>
                    <a:ln>
                      <a:noFill/>
                    </a:ln>
                  </pic:spPr>
                </pic:pic>
              </a:graphicData>
            </a:graphic>
          </wp:inline>
        </w:drawing>
      </w:r>
    </w:p>
    <w:p w14:paraId="25B52312" w14:textId="77777777" w:rsidR="00F21D6E" w:rsidRDefault="00F21D6E" w:rsidP="00F21D6E">
      <w:pPr>
        <w:pStyle w:val="ULGText"/>
      </w:pPr>
      <w:r w:rsidRPr="00F21D6E">
        <w:t xml:space="preserve">Zur Verfügung stehen Ihnen die Formatvorlagen „ULG_Text“ für den Fließtext im Dokument sowie „ULG_Überschrift 1“, ULG_Überschrift 2 und „ULG_Überschrift 3“ und „ULG_Überschrift 4“ für die Überschriften der 1., 2., 3. und 4. Ordnung. Üblicherweise verwendet man keine Überschriften 5. und höherer Ordnung in wissenschaftlichen Arbeiten. </w:t>
      </w:r>
    </w:p>
    <w:p w14:paraId="310F1E84" w14:textId="77777777" w:rsidR="00F21D6E" w:rsidRDefault="00F21D6E" w:rsidP="00F21D6E">
      <w:pPr>
        <w:pStyle w:val="ULGText"/>
      </w:pPr>
      <w:r>
        <w:t xml:space="preserve">Markieren Sie den zu formatierenden Text oder </w:t>
      </w:r>
      <w:r w:rsidR="00E124C1">
        <w:t>s</w:t>
      </w:r>
      <w:r>
        <w:t xml:space="preserve">tellen Sie den Cursor in die jeweilige Zeile und klicken Sie dann die entsprechende Formatvorlage an, um diese für den Text zu übernehmen. </w:t>
      </w:r>
    </w:p>
    <w:p w14:paraId="2C12718A" w14:textId="77777777" w:rsidR="00C43F66" w:rsidRPr="00F21D6E" w:rsidRDefault="00F21D6E" w:rsidP="00F21D6E">
      <w:pPr>
        <w:pStyle w:val="ULGText"/>
      </w:pPr>
      <w:r>
        <w:t xml:space="preserve">Sollten Sie die beschriebenen Formatvorlagen nicht sehen, so können Sie die Vorschau aller Formatvorlagen mittels eines Klicks am rechten unteren Rand des Felds Formatvorlagen öffnen. </w:t>
      </w:r>
    </w:p>
    <w:p w14:paraId="5A9A8ED4" w14:textId="77777777" w:rsidR="00B82F4D" w:rsidRDefault="00B82F4D" w:rsidP="00F21D6E">
      <w:pPr>
        <w:jc w:val="center"/>
      </w:pPr>
    </w:p>
    <w:p w14:paraId="766630BB" w14:textId="1EEFA9DB" w:rsidR="00DB1636" w:rsidRDefault="000B07C8" w:rsidP="00F21D6E">
      <w:pPr>
        <w:jc w:val="center"/>
      </w:pPr>
      <w:r>
        <w:rPr>
          <w:noProof/>
          <w:lang w:eastAsia="de-DE"/>
        </w:rPr>
        <w:lastRenderedPageBreak/>
        <mc:AlternateContent>
          <mc:Choice Requires="wps">
            <w:drawing>
              <wp:anchor distT="0" distB="0" distL="114300" distR="114300" simplePos="0" relativeHeight="251656704" behindDoc="0" locked="0" layoutInCell="1" allowOverlap="1" wp14:anchorId="68FCAE75" wp14:editId="1E4A2EBC">
                <wp:simplePos x="0" y="0"/>
                <wp:positionH relativeFrom="column">
                  <wp:posOffset>4309745</wp:posOffset>
                </wp:positionH>
                <wp:positionV relativeFrom="paragraph">
                  <wp:posOffset>422910</wp:posOffset>
                </wp:positionV>
                <wp:extent cx="885825" cy="247650"/>
                <wp:effectExtent l="142875" t="17780" r="209550" b="20320"/>
                <wp:wrapNone/>
                <wp:docPr id="6080325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99856">
                          <a:off x="0" y="0"/>
                          <a:ext cx="885825" cy="247650"/>
                        </a:xfrm>
                        <a:prstGeom prst="leftArrow">
                          <a:avLst>
                            <a:gd name="adj1" fmla="val 50000"/>
                            <a:gd name="adj2" fmla="val 89423"/>
                          </a:avLst>
                        </a:prstGeom>
                        <a:solidFill>
                          <a:srgbClr val="C0504D"/>
                        </a:solidFill>
                        <a:ln w="38100">
                          <a:solidFill>
                            <a:srgbClr val="C0504D"/>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89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margin-left:339.35pt;margin-top:33.3pt;width:69.75pt;height:19.5pt;rotation:-3932003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" fillcolor="#c0504d" strokecolor="#c0504d" strokeweight="3pt">
                <v:shadow on="t" color="#622423" opacity=".5" offset="1pt"/>
              </v:shape>
            </w:pict>
          </mc:Fallback>
        </mc:AlternateContent>
      </w:r>
      <w:r>
        <w:rPr>
          <w:noProof/>
        </w:rPr>
        <w:drawing>
          <wp:inline distT="0" distB="0" distL="0" distR="0" wp14:anchorId="304EC516" wp14:editId="05FE4B8E">
            <wp:extent cx="3842385" cy="13639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51646" r="9706" b="82901"/>
                    <a:stretch>
                      <a:fillRect/>
                    </a:stretch>
                  </pic:blipFill>
                  <pic:spPr bwMode="auto">
                    <a:xfrm>
                      <a:off x="0" y="0"/>
                      <a:ext cx="3842385" cy="1363980"/>
                    </a:xfrm>
                    <a:prstGeom prst="rect">
                      <a:avLst/>
                    </a:prstGeom>
                    <a:noFill/>
                    <a:ln>
                      <a:noFill/>
                    </a:ln>
                  </pic:spPr>
                </pic:pic>
              </a:graphicData>
            </a:graphic>
          </wp:inline>
        </w:drawing>
      </w:r>
    </w:p>
    <w:p w14:paraId="49686E58" w14:textId="0F6FD8DE" w:rsidR="00C43F66" w:rsidRDefault="000B07C8" w:rsidP="00C43F66">
      <w:pPr>
        <w:pStyle w:val="ULGberschrift3"/>
      </w:pPr>
      <w:bookmarkStart w:id="5" w:name="_Toc179891333"/>
      <w:r>
        <w:rPr>
          <w:noProof/>
        </w:rPr>
        <w:drawing>
          <wp:anchor distT="0" distB="0" distL="114300" distR="114300" simplePos="0" relativeHeight="251658752" behindDoc="1" locked="0" layoutInCell="1" allowOverlap="1" wp14:anchorId="40BDB544" wp14:editId="75C486AF">
            <wp:simplePos x="0" y="0"/>
            <wp:positionH relativeFrom="column">
              <wp:posOffset>4019550</wp:posOffset>
            </wp:positionH>
            <wp:positionV relativeFrom="paragraph">
              <wp:posOffset>299085</wp:posOffset>
            </wp:positionV>
            <wp:extent cx="1676400" cy="2119630"/>
            <wp:effectExtent l="0" t="0" r="0" b="0"/>
            <wp:wrapThrough wrapText="bothSides">
              <wp:wrapPolygon edited="0">
                <wp:start x="0" y="0"/>
                <wp:lineTo x="0" y="21354"/>
                <wp:lineTo x="21355" y="21354"/>
                <wp:lineTo x="21355" y="0"/>
                <wp:lineTo x="0" y="0"/>
              </wp:wrapPolygon>
            </wp:wrapThrough>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56351" t="23981" r="23744" b="44589"/>
                    <a:stretch>
                      <a:fillRect/>
                    </a:stretch>
                  </pic:blipFill>
                  <pic:spPr bwMode="auto">
                    <a:xfrm>
                      <a:off x="0" y="0"/>
                      <a:ext cx="1676400" cy="2119630"/>
                    </a:xfrm>
                    <a:prstGeom prst="rect">
                      <a:avLst/>
                    </a:prstGeom>
                    <a:noFill/>
                  </pic:spPr>
                </pic:pic>
              </a:graphicData>
            </a:graphic>
            <wp14:sizeRelH relativeFrom="page">
              <wp14:pctWidth>0</wp14:pctWidth>
            </wp14:sizeRelH>
            <wp14:sizeRelV relativeFrom="page">
              <wp14:pctHeight>0</wp14:pctHeight>
            </wp14:sizeRelV>
          </wp:anchor>
        </w:drawing>
      </w:r>
      <w:r w:rsidR="00C43F66">
        <w:t>1.</w:t>
      </w:r>
      <w:r w:rsidR="00D51A38">
        <w:t>2.3</w:t>
      </w:r>
      <w:r w:rsidR="00C43F66">
        <w:t xml:space="preserve"> Aktualisieren des Inhaltsverzeichnisses</w:t>
      </w:r>
      <w:bookmarkEnd w:id="5"/>
    </w:p>
    <w:p w14:paraId="465DFBE9" w14:textId="77777777" w:rsidR="00C43F66" w:rsidRDefault="00E124C1" w:rsidP="00E124C1">
      <w:pPr>
        <w:pStyle w:val="ULGText"/>
      </w:pPr>
      <w:r>
        <w:t xml:space="preserve">Beim Einfügen neuer Überschriften sollten Sie nicht darauf vergessen, das Inhaltsverzeichnis zu aktualisieren. </w:t>
      </w:r>
      <w:r w:rsidR="00D51A38">
        <w:t>Klicken Sie mit der rechten Maustaste auf eine beliebige Überschrift im Inhaltsverzeichnis. Dieses wird nun grau hinterlegt und es öffnet sich ein Dropdown-Menü. Wählen Sie in diesem Menü die Fu</w:t>
      </w:r>
      <w:r w:rsidR="006B34E7">
        <w:t xml:space="preserve">nktion „Felder aktualisieren“. </w:t>
      </w:r>
    </w:p>
    <w:p w14:paraId="1E960099" w14:textId="77777777" w:rsidR="00B82F4D" w:rsidRDefault="00D51A38" w:rsidP="00E124C1">
      <w:pPr>
        <w:pStyle w:val="ULGText"/>
      </w:pPr>
      <w:r>
        <w:t>Es erscheint nun ein Dialogfeld in dem Sie zwischen zwei Möglichkeiten wählen können:</w:t>
      </w:r>
    </w:p>
    <w:p w14:paraId="7BA1B715" w14:textId="3BEBAB53" w:rsidR="00D51A38" w:rsidRDefault="00D51A38" w:rsidP="00E124C1">
      <w:pPr>
        <w:pStyle w:val="ULGText"/>
      </w:pPr>
      <w:r>
        <w:t xml:space="preserve"> </w:t>
      </w:r>
      <w:r w:rsidR="000B07C8">
        <w:rPr>
          <w:noProof/>
        </w:rPr>
        <w:drawing>
          <wp:inline distT="0" distB="0" distL="0" distR="0" wp14:anchorId="58EBB6AE" wp14:editId="5EA35B1F">
            <wp:extent cx="2536825" cy="123126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39627" t="41125" r="39342" b="46104"/>
                    <a:stretch>
                      <a:fillRect/>
                    </a:stretch>
                  </pic:blipFill>
                  <pic:spPr bwMode="auto">
                    <a:xfrm>
                      <a:off x="0" y="0"/>
                      <a:ext cx="2536825" cy="1231265"/>
                    </a:xfrm>
                    <a:prstGeom prst="rect">
                      <a:avLst/>
                    </a:prstGeom>
                    <a:noFill/>
                    <a:ln>
                      <a:noFill/>
                    </a:ln>
                  </pic:spPr>
                </pic:pic>
              </a:graphicData>
            </a:graphic>
          </wp:inline>
        </w:drawing>
      </w:r>
    </w:p>
    <w:p w14:paraId="05F9A81A" w14:textId="77777777" w:rsidR="00D51A38" w:rsidRPr="00E124C1" w:rsidRDefault="00D51A38" w:rsidP="00E124C1">
      <w:pPr>
        <w:pStyle w:val="ULGText"/>
      </w:pPr>
      <w:r>
        <w:t xml:space="preserve">Wählen Sie die Option „Gesamtes Verzeichnis aktualisieren“, um zusätzlich eingefügte Überschriften anzuzeigen. Wichtig dabei ist jedoch, dass Sie die Überschriften im Text auch mittels der dazugehörigen Formatvorlage als Überschrift (1., 2., 3. Oder 4. Ordnung) definiert haben (siehe 1.2.2). </w:t>
      </w:r>
      <w:r w:rsidR="00015961">
        <w:t xml:space="preserve">Sie können das Inhaltsverzeichnis natürlich auch anders formatieren, beispielsweise die Überschriften 2. Ordnung im Inhaltsverzeichnis kursiv schreiben. Es empfiehlt sich allerdings, dies erst am Ende zu machen, da die Formatierung des Inhaltsverzeichnisses möglicherweise beim Aktualisieren verloren geht. </w:t>
      </w:r>
    </w:p>
    <w:p w14:paraId="55B2B081" w14:textId="77777777" w:rsidR="00DB1636" w:rsidRPr="00B55C01" w:rsidRDefault="002C745C" w:rsidP="00B55C01">
      <w:pPr>
        <w:pStyle w:val="ULGberschrift1"/>
      </w:pPr>
      <w:r>
        <w:br w:type="page"/>
      </w:r>
      <w:bookmarkStart w:id="6" w:name="_Toc179891334"/>
      <w:r w:rsidR="00B55C01" w:rsidRPr="00B55C01">
        <w:lastRenderedPageBreak/>
        <w:t xml:space="preserve">2 </w:t>
      </w:r>
      <w:r w:rsidR="00E970B9" w:rsidRPr="00B55C01">
        <w:t>Weiterführende Links mit Tipps und Tricks</w:t>
      </w:r>
      <w:bookmarkEnd w:id="6"/>
    </w:p>
    <w:p w14:paraId="432A3482" w14:textId="77777777" w:rsidR="007A5509" w:rsidRDefault="007A5509" w:rsidP="007A5509">
      <w:pPr>
        <w:pStyle w:val="ULGberschrift2"/>
      </w:pPr>
    </w:p>
    <w:p w14:paraId="452D2B6E" w14:textId="77777777" w:rsidR="007A5509" w:rsidRDefault="007A5509" w:rsidP="007A5509">
      <w:pPr>
        <w:pStyle w:val="ULGberschrift2"/>
      </w:pPr>
      <w:bookmarkStart w:id="7" w:name="_Toc179891335"/>
      <w:r>
        <w:t>2.1 Hilfestellung zu Word</w:t>
      </w:r>
      <w:bookmarkEnd w:id="7"/>
    </w:p>
    <w:p w14:paraId="70E7EA62" w14:textId="77777777" w:rsidR="007A5509" w:rsidRDefault="007A5509" w:rsidP="00024726">
      <w:pPr>
        <w:pStyle w:val="ULGText"/>
      </w:pPr>
    </w:p>
    <w:p w14:paraId="0C17A020" w14:textId="77777777" w:rsidR="00E970B9" w:rsidRPr="00E970B9" w:rsidRDefault="00024726" w:rsidP="00024726">
      <w:pPr>
        <w:pStyle w:val="ULGText"/>
      </w:pPr>
      <w:r>
        <w:t xml:space="preserve">Die folgenden Links sind weiterführende Hilfestellungen in Bezug auf das Erstellen von wissenschaftlichen Arbeiten </w:t>
      </w:r>
      <w:r w:rsidR="00015961">
        <w:t xml:space="preserve">im Word </w:t>
      </w:r>
      <w:r>
        <w:t xml:space="preserve">sowie für das Arbeiten mit Word im Allgemeinen. </w:t>
      </w:r>
    </w:p>
    <w:p w14:paraId="01669C1C" w14:textId="77777777" w:rsidR="00296AE5" w:rsidRPr="00E970B9" w:rsidRDefault="00DB1636" w:rsidP="00015961">
      <w:pPr>
        <w:pStyle w:val="ULGText"/>
        <w:numPr>
          <w:ilvl w:val="0"/>
          <w:numId w:val="7"/>
        </w:numPr>
      </w:pPr>
      <w:hyperlink r:id="rId17" w:history="1">
        <w:r w:rsidRPr="00E970B9">
          <w:rPr>
            <w:rStyle w:val="Hyperlink"/>
            <w:szCs w:val="24"/>
          </w:rPr>
          <w:t>http://www.holgermatthes.de/diplom-reader/index.php</w:t>
        </w:r>
      </w:hyperlink>
    </w:p>
    <w:p w14:paraId="587F7F4A" w14:textId="77777777" w:rsidR="00E905A4" w:rsidRPr="00E970B9" w:rsidRDefault="00E905A4" w:rsidP="00015961">
      <w:pPr>
        <w:pStyle w:val="ULGText"/>
        <w:numPr>
          <w:ilvl w:val="0"/>
          <w:numId w:val="7"/>
        </w:numPr>
      </w:pPr>
      <w:hyperlink r:id="rId18" w:history="1">
        <w:r w:rsidRPr="00E970B9">
          <w:rPr>
            <w:rStyle w:val="Hyperlink"/>
            <w:szCs w:val="24"/>
          </w:rPr>
          <w:t>http://office.microsoft.com/de-at/word-help/</w:t>
        </w:r>
      </w:hyperlink>
      <w:r w:rsidRPr="00E970B9">
        <w:t xml:space="preserve"> </w:t>
      </w:r>
    </w:p>
    <w:p w14:paraId="2E431EAA" w14:textId="77777777" w:rsidR="00E905A4" w:rsidRPr="00E970B9" w:rsidRDefault="00015961" w:rsidP="00015961">
      <w:pPr>
        <w:pStyle w:val="ULGText"/>
      </w:pPr>
      <w:r>
        <w:t>Beachten Sie bei dem zweiten Link, dass Sie zunächst auswählen, mit welcher Version von Word Sie arbeiten.</w:t>
      </w:r>
    </w:p>
    <w:p w14:paraId="5FFC2A76" w14:textId="77777777" w:rsidR="00305006" w:rsidRDefault="00305006" w:rsidP="00305006">
      <w:pPr>
        <w:pStyle w:val="ULGText"/>
      </w:pPr>
    </w:p>
    <w:p w14:paraId="67F5CE60" w14:textId="77777777" w:rsidR="00946893" w:rsidRDefault="00946893" w:rsidP="00305006">
      <w:pPr>
        <w:pStyle w:val="ULGText"/>
      </w:pPr>
      <w:r>
        <w:t xml:space="preserve">Falls Sie Ihre Kenntnisse in Word (oder auch anderen Programmen) verbessern möchten, so bietet der Zentrale Informatikdienst der Universität Wien die verschiedensten EDV-Kurse zu vergünstigten Preisen für Studierende an. Darunter findet sich beispielsweise auch ein Kurs zur Einführung in Word oder speziell zum wissenschaftlichen Arbeiten mit Word. Das gesamte Kursprogramm finden Sie unter: </w:t>
      </w:r>
    </w:p>
    <w:p w14:paraId="5BFB2D16" w14:textId="77777777" w:rsidR="00BA4562" w:rsidRDefault="00946893" w:rsidP="00305006">
      <w:pPr>
        <w:pStyle w:val="ULGText"/>
      </w:pPr>
      <w:hyperlink r:id="rId19" w:history="1">
        <w:r w:rsidRPr="00416467">
          <w:rPr>
            <w:rStyle w:val="Hyperlink"/>
          </w:rPr>
          <w:t>https://www.univie.ac.at/kursdatenbank/kursreferat.html/</w:t>
        </w:r>
      </w:hyperlink>
    </w:p>
    <w:p w14:paraId="4DFD9AA1" w14:textId="77777777" w:rsidR="007A5509" w:rsidRDefault="007A5509" w:rsidP="00305006">
      <w:pPr>
        <w:pStyle w:val="ULGText"/>
      </w:pPr>
    </w:p>
    <w:p w14:paraId="1521F313" w14:textId="77777777" w:rsidR="007A5509" w:rsidRDefault="007A5509" w:rsidP="007A5509">
      <w:pPr>
        <w:pStyle w:val="ULGberschrift2"/>
      </w:pPr>
      <w:bookmarkStart w:id="8" w:name="_Toc179891336"/>
      <w:r w:rsidRPr="003B0ACA">
        <w:t>2.2 Hilfestellung zum wissenschaftlichen Arbeiten</w:t>
      </w:r>
      <w:bookmarkEnd w:id="8"/>
      <w:r>
        <w:t xml:space="preserve"> </w:t>
      </w:r>
    </w:p>
    <w:p w14:paraId="4C026696" w14:textId="77777777" w:rsidR="0082251A" w:rsidRDefault="0082251A" w:rsidP="00AA3D0D">
      <w:pPr>
        <w:jc w:val="both"/>
        <w:rPr>
          <w:i/>
          <w:sz w:val="22"/>
        </w:rPr>
      </w:pPr>
    </w:p>
    <w:p w14:paraId="7027C27C" w14:textId="36D2B1F9" w:rsidR="00AA3D0D" w:rsidRPr="00D65B01" w:rsidRDefault="00AA3D0D" w:rsidP="00AA3D0D">
      <w:pPr>
        <w:jc w:val="both"/>
        <w:rPr>
          <w:sz w:val="22"/>
        </w:rPr>
      </w:pPr>
      <w:proofErr w:type="spellStart"/>
      <w:r w:rsidRPr="00D65B01">
        <w:rPr>
          <w:i/>
          <w:sz w:val="22"/>
        </w:rPr>
        <w:t>Forstmoser</w:t>
      </w:r>
      <w:proofErr w:type="spellEnd"/>
      <w:r w:rsidRPr="00D65B01">
        <w:rPr>
          <w:i/>
          <w:sz w:val="22"/>
        </w:rPr>
        <w:t>/Ogorek,</w:t>
      </w:r>
      <w:r w:rsidRPr="00D65B01">
        <w:rPr>
          <w:sz w:val="22"/>
        </w:rPr>
        <w:t xml:space="preserve"> Juristisches Arbeiten: e</w:t>
      </w:r>
      <w:r>
        <w:rPr>
          <w:sz w:val="22"/>
        </w:rPr>
        <w:t>ine Anleitung für Studierende (6</w:t>
      </w:r>
      <w:r w:rsidRPr="00D65B01">
        <w:rPr>
          <w:sz w:val="22"/>
        </w:rPr>
        <w:t>. </w:t>
      </w:r>
      <w:r>
        <w:rPr>
          <w:sz w:val="22"/>
        </w:rPr>
        <w:t>Aufl. 2018</w:t>
      </w:r>
      <w:r w:rsidRPr="00D65B01">
        <w:rPr>
          <w:sz w:val="22"/>
        </w:rPr>
        <w:t>)</w:t>
      </w:r>
    </w:p>
    <w:p w14:paraId="405CF45A" w14:textId="77777777" w:rsidR="00AA3D0D" w:rsidRPr="00D65B01" w:rsidRDefault="00AA3D0D" w:rsidP="00AA3D0D">
      <w:pPr>
        <w:jc w:val="both"/>
        <w:rPr>
          <w:sz w:val="22"/>
        </w:rPr>
      </w:pPr>
      <w:r w:rsidRPr="00D65B01">
        <w:rPr>
          <w:i/>
          <w:sz w:val="22"/>
        </w:rPr>
        <w:t>Franck,</w:t>
      </w:r>
      <w:r w:rsidRPr="00D65B01">
        <w:rPr>
          <w:sz w:val="22"/>
        </w:rPr>
        <w:t xml:space="preserve"> Die Technik des wissenscha</w:t>
      </w:r>
      <w:r>
        <w:rPr>
          <w:sz w:val="22"/>
        </w:rPr>
        <w:t>ftlichen Arbeitens (17.</w:t>
      </w:r>
      <w:r w:rsidRPr="00D65B01">
        <w:rPr>
          <w:sz w:val="22"/>
        </w:rPr>
        <w:t xml:space="preserve"> Aufl. 201</w:t>
      </w:r>
      <w:r>
        <w:rPr>
          <w:sz w:val="22"/>
        </w:rPr>
        <w:t>3</w:t>
      </w:r>
      <w:r w:rsidRPr="00D65B01">
        <w:rPr>
          <w:sz w:val="22"/>
        </w:rPr>
        <w:t>)</w:t>
      </w:r>
    </w:p>
    <w:p w14:paraId="4916EA59" w14:textId="77777777" w:rsidR="00AA3D0D" w:rsidRDefault="00AA3D0D" w:rsidP="00AA3D0D">
      <w:pPr>
        <w:jc w:val="both"/>
        <w:rPr>
          <w:i/>
          <w:sz w:val="22"/>
        </w:rPr>
      </w:pPr>
      <w:r w:rsidRPr="00D65B01">
        <w:rPr>
          <w:i/>
          <w:sz w:val="22"/>
        </w:rPr>
        <w:t>Friedl/Loebenstein/Dax/Hopf,</w:t>
      </w:r>
      <w:r w:rsidRPr="00D65B01">
        <w:rPr>
          <w:sz w:val="22"/>
        </w:rPr>
        <w:t xml:space="preserve"> Abkürzungs- und Zitierregeln der österreichischen Rechtssprache und</w:t>
      </w:r>
      <w:r>
        <w:rPr>
          <w:sz w:val="22"/>
        </w:rPr>
        <w:t xml:space="preserve"> </w:t>
      </w:r>
      <w:r w:rsidRPr="00D65B01">
        <w:rPr>
          <w:sz w:val="22"/>
        </w:rPr>
        <w:t xml:space="preserve">europarechtlicher </w:t>
      </w:r>
      <w:r>
        <w:rPr>
          <w:sz w:val="22"/>
        </w:rPr>
        <w:t>Rechtsquellen, 8</w:t>
      </w:r>
      <w:r w:rsidRPr="00D65B01">
        <w:rPr>
          <w:sz w:val="22"/>
        </w:rPr>
        <w:t>. Auf</w:t>
      </w:r>
      <w:r>
        <w:rPr>
          <w:sz w:val="22"/>
        </w:rPr>
        <w:t>l</w:t>
      </w:r>
      <w:r w:rsidRPr="00D65B01">
        <w:rPr>
          <w:sz w:val="22"/>
        </w:rPr>
        <w:t>. 201</w:t>
      </w:r>
      <w:r>
        <w:rPr>
          <w:sz w:val="22"/>
        </w:rPr>
        <w:t xml:space="preserve">9 (= </w:t>
      </w:r>
      <w:r w:rsidRPr="00BC16CB">
        <w:rPr>
          <w:sz w:val="22"/>
        </w:rPr>
        <w:t>AZR</w:t>
      </w:r>
      <w:r w:rsidRPr="00BC16CB">
        <w:rPr>
          <w:sz w:val="22"/>
          <w:vertAlign w:val="superscript"/>
        </w:rPr>
        <w:t>8</w:t>
      </w:r>
      <w:r w:rsidRPr="00BC16CB">
        <w:rPr>
          <w:sz w:val="22"/>
        </w:rPr>
        <w:t>)</w:t>
      </w:r>
    </w:p>
    <w:p w14:paraId="0F294761" w14:textId="77777777" w:rsidR="00AA3D0D" w:rsidRPr="00BC16CB" w:rsidRDefault="00AA3D0D" w:rsidP="00AA3D0D">
      <w:pPr>
        <w:jc w:val="both"/>
      </w:pPr>
      <w:r w:rsidRPr="00D65B01">
        <w:rPr>
          <w:i/>
          <w:sz w:val="22"/>
        </w:rPr>
        <w:t>Jahnel/Sramek</w:t>
      </w:r>
      <w:r w:rsidRPr="00D65B01">
        <w:rPr>
          <w:sz w:val="22"/>
        </w:rPr>
        <w:t xml:space="preserve">, Neue Zitierregeln, </w:t>
      </w:r>
      <w:r>
        <w:rPr>
          <w:sz w:val="22"/>
        </w:rPr>
        <w:t xml:space="preserve">2. Aufl. </w:t>
      </w:r>
      <w:r w:rsidRPr="00D65B01">
        <w:rPr>
          <w:sz w:val="22"/>
        </w:rPr>
        <w:t>Wien 201</w:t>
      </w:r>
      <w:r>
        <w:rPr>
          <w:sz w:val="22"/>
        </w:rPr>
        <w:t>7 (=NZR²)</w:t>
      </w:r>
    </w:p>
    <w:p w14:paraId="3DA40F0F" w14:textId="77777777" w:rsidR="00AA3D0D" w:rsidRPr="00D65B01" w:rsidRDefault="00AA3D0D" w:rsidP="00AA3D0D">
      <w:pPr>
        <w:jc w:val="both"/>
        <w:rPr>
          <w:sz w:val="22"/>
        </w:rPr>
      </w:pPr>
      <w:r w:rsidRPr="00D65B01">
        <w:rPr>
          <w:i/>
          <w:sz w:val="22"/>
        </w:rPr>
        <w:t>Keiler/Bezemek</w:t>
      </w:r>
      <w:r w:rsidRPr="00D65B01">
        <w:rPr>
          <w:sz w:val="22"/>
        </w:rPr>
        <w:t>, leg cit³. Leitfaden für juristisches Zitieren (</w:t>
      </w:r>
      <w:r w:rsidR="008759B9">
        <w:rPr>
          <w:sz w:val="22"/>
        </w:rPr>
        <w:t>4</w:t>
      </w:r>
      <w:r w:rsidRPr="00D65B01">
        <w:rPr>
          <w:sz w:val="22"/>
        </w:rPr>
        <w:t>. Aufl. 20</w:t>
      </w:r>
      <w:r w:rsidR="008759B9">
        <w:rPr>
          <w:sz w:val="22"/>
        </w:rPr>
        <w:t>20</w:t>
      </w:r>
      <w:r w:rsidRPr="00D65B01">
        <w:rPr>
          <w:sz w:val="22"/>
        </w:rPr>
        <w:t>)</w:t>
      </w:r>
    </w:p>
    <w:p w14:paraId="59E27C7A" w14:textId="77777777" w:rsidR="00AA3D0D" w:rsidRDefault="00AA3D0D" w:rsidP="00AA3D0D">
      <w:pPr>
        <w:jc w:val="both"/>
        <w:rPr>
          <w:sz w:val="22"/>
        </w:rPr>
      </w:pPr>
      <w:r w:rsidRPr="00D65B01">
        <w:rPr>
          <w:i/>
          <w:sz w:val="22"/>
        </w:rPr>
        <w:t>Kerschner</w:t>
      </w:r>
      <w:r w:rsidRPr="00D65B01">
        <w:rPr>
          <w:sz w:val="22"/>
        </w:rPr>
        <w:t>, Wissenschaftliche Arbeitstechnik und Methodenlehre für Juristen. Leitfaden für juristische</w:t>
      </w:r>
      <w:r>
        <w:rPr>
          <w:sz w:val="22"/>
        </w:rPr>
        <w:t xml:space="preserve"> </w:t>
      </w:r>
      <w:r w:rsidRPr="00D65B01">
        <w:rPr>
          <w:sz w:val="22"/>
        </w:rPr>
        <w:t>Seminar- und Diplomarbeiten, Dissertationen und wissenschaftliche Artikel (6. Aufl. 2014)</w:t>
      </w:r>
    </w:p>
    <w:p w14:paraId="60CE3FD7" w14:textId="77777777" w:rsidR="008759B9" w:rsidRPr="00D65B01" w:rsidRDefault="008759B9" w:rsidP="00AA3D0D">
      <w:pPr>
        <w:jc w:val="both"/>
        <w:rPr>
          <w:sz w:val="22"/>
        </w:rPr>
      </w:pPr>
      <w:r>
        <w:rPr>
          <w:i/>
          <w:sz w:val="22"/>
        </w:rPr>
        <w:lastRenderedPageBreak/>
        <w:t>Kipmann/</w:t>
      </w:r>
      <w:r w:rsidRPr="00D65B01">
        <w:rPr>
          <w:i/>
          <w:sz w:val="22"/>
        </w:rPr>
        <w:t>Wildbu</w:t>
      </w:r>
      <w:r>
        <w:rPr>
          <w:i/>
          <w:sz w:val="22"/>
        </w:rPr>
        <w:t>r</w:t>
      </w:r>
      <w:r w:rsidRPr="00D65B01">
        <w:rPr>
          <w:i/>
          <w:sz w:val="22"/>
        </w:rPr>
        <w:t>ger/Schütze,</w:t>
      </w:r>
      <w:r>
        <w:rPr>
          <w:i/>
          <w:sz w:val="22"/>
        </w:rPr>
        <w:t xml:space="preserve"> Reiter,</w:t>
      </w:r>
      <w:r w:rsidRPr="00D65B01">
        <w:rPr>
          <w:i/>
          <w:sz w:val="22"/>
        </w:rPr>
        <w:t xml:space="preserve"> </w:t>
      </w:r>
      <w:r w:rsidRPr="00D65B01">
        <w:rPr>
          <w:sz w:val="22"/>
        </w:rPr>
        <w:t>Verfassen und Vortragen. Wissenschaftliche Arbeiten und Vorträge leicht</w:t>
      </w:r>
      <w:r>
        <w:rPr>
          <w:sz w:val="22"/>
        </w:rPr>
        <w:t xml:space="preserve"> gemacht (</w:t>
      </w:r>
      <w:r w:rsidRPr="00D65B01">
        <w:rPr>
          <w:sz w:val="22"/>
        </w:rPr>
        <w:t>201</w:t>
      </w:r>
      <w:r>
        <w:rPr>
          <w:sz w:val="22"/>
        </w:rPr>
        <w:t>8)</w:t>
      </w:r>
    </w:p>
    <w:p w14:paraId="63740E0B" w14:textId="7E010E4A" w:rsidR="00AA3D0D" w:rsidRDefault="00AA3D0D" w:rsidP="00AA3D0D">
      <w:pPr>
        <w:jc w:val="both"/>
        <w:rPr>
          <w:sz w:val="22"/>
        </w:rPr>
      </w:pPr>
      <w:r w:rsidRPr="00D65B01">
        <w:rPr>
          <w:i/>
          <w:sz w:val="22"/>
        </w:rPr>
        <w:t>Kohl</w:t>
      </w:r>
      <w:r w:rsidR="0082251A">
        <w:rPr>
          <w:sz w:val="22"/>
        </w:rPr>
        <w:t>/</w:t>
      </w:r>
      <w:r w:rsidR="0082251A" w:rsidRPr="0082251A">
        <w:rPr>
          <w:i/>
          <w:iCs/>
          <w:sz w:val="22"/>
        </w:rPr>
        <w:t>Nimmervoll</w:t>
      </w:r>
      <w:r w:rsidR="0082251A">
        <w:rPr>
          <w:sz w:val="22"/>
        </w:rPr>
        <w:t xml:space="preserve">, Recht und Sprache in der Praxis. Anwendungsfälle und Übungsbeispiele </w:t>
      </w:r>
      <w:r>
        <w:rPr>
          <w:sz w:val="22"/>
        </w:rPr>
        <w:t>(20</w:t>
      </w:r>
      <w:r w:rsidR="0082251A">
        <w:rPr>
          <w:sz w:val="22"/>
        </w:rPr>
        <w:t>2</w:t>
      </w:r>
      <w:r>
        <w:rPr>
          <w:sz w:val="22"/>
        </w:rPr>
        <w:t>1</w:t>
      </w:r>
      <w:r w:rsidRPr="00D65B01">
        <w:rPr>
          <w:sz w:val="22"/>
        </w:rPr>
        <w:t>)</w:t>
      </w:r>
    </w:p>
    <w:p w14:paraId="3321E81F" w14:textId="77777777" w:rsidR="0082251A" w:rsidRPr="00D65B01" w:rsidRDefault="0082251A" w:rsidP="0082251A">
      <w:pPr>
        <w:jc w:val="both"/>
        <w:rPr>
          <w:sz w:val="22"/>
        </w:rPr>
      </w:pPr>
      <w:r w:rsidRPr="00D65B01">
        <w:rPr>
          <w:i/>
          <w:sz w:val="22"/>
        </w:rPr>
        <w:t>Konrath</w:t>
      </w:r>
      <w:r>
        <w:rPr>
          <w:sz w:val="22"/>
        </w:rPr>
        <w:t xml:space="preserve">, </w:t>
      </w:r>
      <w:proofErr w:type="spellStart"/>
      <w:r>
        <w:rPr>
          <w:sz w:val="22"/>
        </w:rPr>
        <w:t>Schreibguide</w:t>
      </w:r>
      <w:proofErr w:type="spellEnd"/>
      <w:r>
        <w:rPr>
          <w:sz w:val="22"/>
        </w:rPr>
        <w:t xml:space="preserve"> Jus (4. Aufl.</w:t>
      </w:r>
      <w:r w:rsidRPr="00D65B01">
        <w:rPr>
          <w:sz w:val="22"/>
        </w:rPr>
        <w:t xml:space="preserve"> 2018)</w:t>
      </w:r>
    </w:p>
    <w:p w14:paraId="6B210840" w14:textId="77777777" w:rsidR="00AA3D0D" w:rsidRPr="00D65B01" w:rsidRDefault="00AA3D0D" w:rsidP="00AA3D0D">
      <w:pPr>
        <w:jc w:val="both"/>
        <w:rPr>
          <w:sz w:val="22"/>
        </w:rPr>
      </w:pPr>
      <w:r w:rsidRPr="00AA3D0D">
        <w:rPr>
          <w:i/>
          <w:sz w:val="22"/>
        </w:rPr>
        <w:t>Schimmel/Basak/</w:t>
      </w:r>
      <w:proofErr w:type="spellStart"/>
      <w:r w:rsidRPr="00AA3D0D">
        <w:rPr>
          <w:i/>
          <w:sz w:val="22"/>
        </w:rPr>
        <w:t>Reiss</w:t>
      </w:r>
      <w:proofErr w:type="spellEnd"/>
      <w:r>
        <w:rPr>
          <w:sz w:val="22"/>
        </w:rPr>
        <w:t xml:space="preserve">, Juristische Themenarbeiten. Anleitung für Klausur und Hausarbeit im Schwerpunktbereich, Seminararbeit, Bachelor- und Master-Thesis (3. Aufl. 2017) </w:t>
      </w:r>
    </w:p>
    <w:p w14:paraId="6D467AE1" w14:textId="77777777" w:rsidR="00AA3D0D" w:rsidRPr="00D65B01" w:rsidRDefault="00AA3D0D" w:rsidP="00AA3D0D">
      <w:pPr>
        <w:jc w:val="both"/>
        <w:rPr>
          <w:sz w:val="22"/>
        </w:rPr>
      </w:pPr>
      <w:r w:rsidRPr="00D65B01">
        <w:rPr>
          <w:i/>
          <w:sz w:val="22"/>
        </w:rPr>
        <w:t>Staudegger</w:t>
      </w:r>
      <w:r w:rsidRPr="00D65B01">
        <w:rPr>
          <w:sz w:val="22"/>
        </w:rPr>
        <w:t>, Recht online gratis. RIS/EUR-Lex: Unentgeltliche juristische Datenbanken im Internet</w:t>
      </w:r>
      <w:r>
        <w:rPr>
          <w:sz w:val="22"/>
        </w:rPr>
        <w:t xml:space="preserve"> </w:t>
      </w:r>
      <w:r w:rsidRPr="00D65B01">
        <w:rPr>
          <w:sz w:val="22"/>
        </w:rPr>
        <w:t>(3</w:t>
      </w:r>
      <w:r>
        <w:rPr>
          <w:sz w:val="22"/>
        </w:rPr>
        <w:t xml:space="preserve">. </w:t>
      </w:r>
      <w:r w:rsidRPr="00D65B01">
        <w:rPr>
          <w:sz w:val="22"/>
        </w:rPr>
        <w:t>Aufl. 201</w:t>
      </w:r>
      <w:r>
        <w:rPr>
          <w:sz w:val="22"/>
        </w:rPr>
        <w:t>6</w:t>
      </w:r>
      <w:r w:rsidRPr="00D65B01">
        <w:rPr>
          <w:sz w:val="22"/>
        </w:rPr>
        <w:t>)</w:t>
      </w:r>
    </w:p>
    <w:p w14:paraId="43E4FEDA" w14:textId="77777777" w:rsidR="00AA3D0D" w:rsidRPr="00D65B01" w:rsidRDefault="00AA3D0D" w:rsidP="00AA3D0D">
      <w:pPr>
        <w:jc w:val="both"/>
        <w:rPr>
          <w:sz w:val="22"/>
        </w:rPr>
      </w:pPr>
      <w:r w:rsidRPr="00D65B01">
        <w:rPr>
          <w:i/>
          <w:sz w:val="22"/>
        </w:rPr>
        <w:t>Stitic/Winter</w:t>
      </w:r>
      <w:r w:rsidRPr="00D65B01">
        <w:rPr>
          <w:sz w:val="22"/>
        </w:rPr>
        <w:t>, Juristische Medienkompetenz (</w:t>
      </w:r>
      <w:r>
        <w:rPr>
          <w:sz w:val="22"/>
        </w:rPr>
        <w:t>2. Aufl. 2013)</w:t>
      </w:r>
    </w:p>
    <w:p w14:paraId="4311C770" w14:textId="77777777" w:rsidR="00AA3D0D" w:rsidRPr="00D65B01" w:rsidRDefault="00AA3D0D" w:rsidP="00AA3D0D">
      <w:pPr>
        <w:jc w:val="both"/>
        <w:rPr>
          <w:b/>
          <w:bCs/>
          <w:sz w:val="22"/>
        </w:rPr>
      </w:pPr>
      <w:r w:rsidRPr="00D65B01">
        <w:rPr>
          <w:i/>
          <w:sz w:val="22"/>
        </w:rPr>
        <w:t>Theisen,</w:t>
      </w:r>
      <w:r w:rsidRPr="00D65B01">
        <w:rPr>
          <w:sz w:val="22"/>
        </w:rPr>
        <w:t xml:space="preserve"> Wissenschaftliches Arbei</w:t>
      </w:r>
      <w:r>
        <w:rPr>
          <w:sz w:val="22"/>
        </w:rPr>
        <w:t>ten: Technik, Methodik, Form (17</w:t>
      </w:r>
      <w:r w:rsidRPr="00D65B01">
        <w:rPr>
          <w:sz w:val="22"/>
        </w:rPr>
        <w:t>. Aufl. 201</w:t>
      </w:r>
      <w:r>
        <w:rPr>
          <w:sz w:val="22"/>
        </w:rPr>
        <w:t>7</w:t>
      </w:r>
      <w:r w:rsidRPr="00D65B01">
        <w:rPr>
          <w:sz w:val="22"/>
        </w:rPr>
        <w:t>)</w:t>
      </w:r>
    </w:p>
    <w:p w14:paraId="1C1CF027" w14:textId="098E352E" w:rsidR="00AA3D0D" w:rsidRPr="00D65B01" w:rsidRDefault="0082251A" w:rsidP="00AA3D0D">
      <w:pPr>
        <w:jc w:val="both"/>
        <w:rPr>
          <w:b/>
          <w:bCs/>
          <w:sz w:val="22"/>
        </w:rPr>
      </w:pPr>
      <w:r>
        <w:rPr>
          <w:i/>
          <w:sz w:val="22"/>
        </w:rPr>
        <w:t>1</w:t>
      </w:r>
      <w:r w:rsidR="00AA3D0D" w:rsidRPr="00D65B01">
        <w:rPr>
          <w:i/>
          <w:sz w:val="22"/>
        </w:rPr>
        <w:t>Ulmi/Bürki/</w:t>
      </w:r>
      <w:proofErr w:type="spellStart"/>
      <w:r w:rsidR="00AA3D0D" w:rsidRPr="00D65B01">
        <w:rPr>
          <w:i/>
          <w:sz w:val="22"/>
        </w:rPr>
        <w:t>Verhein</w:t>
      </w:r>
      <w:proofErr w:type="spellEnd"/>
      <w:r w:rsidR="00AA3D0D" w:rsidRPr="00D65B01">
        <w:rPr>
          <w:i/>
          <w:sz w:val="22"/>
        </w:rPr>
        <w:t>/Marti</w:t>
      </w:r>
      <w:r w:rsidR="00AA3D0D" w:rsidRPr="00D65B01">
        <w:rPr>
          <w:sz w:val="22"/>
        </w:rPr>
        <w:t>, T</w:t>
      </w:r>
      <w:r w:rsidR="00AA3D0D">
        <w:rPr>
          <w:sz w:val="22"/>
        </w:rPr>
        <w:t>extdiagnose und Schreibberatung</w:t>
      </w:r>
      <w:r w:rsidR="00AA3D0D" w:rsidRPr="00D65B01">
        <w:rPr>
          <w:sz w:val="22"/>
        </w:rPr>
        <w:t xml:space="preserve"> </w:t>
      </w:r>
      <w:r w:rsidR="00AA3D0D">
        <w:rPr>
          <w:sz w:val="22"/>
        </w:rPr>
        <w:t>(2. Aufl. 2017)</w:t>
      </w:r>
      <w:r w:rsidR="00AA3D0D" w:rsidRPr="00D65B01">
        <w:rPr>
          <w:sz w:val="22"/>
        </w:rPr>
        <w:t xml:space="preserve"> </w:t>
      </w:r>
    </w:p>
    <w:p w14:paraId="1D35C131" w14:textId="77777777" w:rsidR="00AA3D0D" w:rsidRPr="00D65B01" w:rsidRDefault="00AA3D0D" w:rsidP="00AA3D0D">
      <w:pPr>
        <w:jc w:val="both"/>
        <w:rPr>
          <w:b/>
          <w:bCs/>
          <w:sz w:val="22"/>
        </w:rPr>
      </w:pPr>
      <w:r w:rsidRPr="00D65B01">
        <w:rPr>
          <w:i/>
          <w:sz w:val="22"/>
        </w:rPr>
        <w:t>Voss</w:t>
      </w:r>
      <w:r w:rsidRPr="00D65B01">
        <w:rPr>
          <w:sz w:val="22"/>
        </w:rPr>
        <w:t>, Wissenschaftliches</w:t>
      </w:r>
      <w:r>
        <w:rPr>
          <w:sz w:val="22"/>
        </w:rPr>
        <w:t xml:space="preserve"> Arbeiten … leicht verständlich (</w:t>
      </w:r>
      <w:r w:rsidR="008759B9">
        <w:rPr>
          <w:sz w:val="22"/>
        </w:rPr>
        <w:t>7</w:t>
      </w:r>
      <w:r>
        <w:rPr>
          <w:sz w:val="22"/>
        </w:rPr>
        <w:t>. Aufl. 20</w:t>
      </w:r>
      <w:r w:rsidR="008759B9">
        <w:rPr>
          <w:sz w:val="22"/>
        </w:rPr>
        <w:t>20</w:t>
      </w:r>
      <w:r>
        <w:rPr>
          <w:sz w:val="22"/>
        </w:rPr>
        <w:t>)</w:t>
      </w:r>
    </w:p>
    <w:p w14:paraId="0A034E56" w14:textId="77777777" w:rsidR="00E71840" w:rsidRPr="007A5509" w:rsidRDefault="002C745C" w:rsidP="00E71840">
      <w:pPr>
        <w:pStyle w:val="ULGberschrift1"/>
      </w:pPr>
      <w:r>
        <w:br w:type="page"/>
      </w:r>
      <w:bookmarkStart w:id="9" w:name="_Toc179891337"/>
      <w:r w:rsidR="00E71840" w:rsidRPr="007A5509">
        <w:lastRenderedPageBreak/>
        <w:t>3 Richtiges Zitieren</w:t>
      </w:r>
      <w:bookmarkEnd w:id="9"/>
    </w:p>
    <w:p w14:paraId="3BE0FCD4" w14:textId="77777777" w:rsidR="00E71840" w:rsidRPr="007A5509" w:rsidRDefault="00E71840" w:rsidP="00305006">
      <w:pPr>
        <w:pStyle w:val="ULGText"/>
      </w:pPr>
      <w:r w:rsidRPr="003B0ACA">
        <w:rPr>
          <w:b/>
        </w:rPr>
        <w:t>Jeder Gedanke</w:t>
      </w:r>
      <w:r w:rsidRPr="007A5509">
        <w:t>, der von einem ander</w:t>
      </w:r>
      <w:r w:rsidR="008B56EB">
        <w:t>e</w:t>
      </w:r>
      <w:r w:rsidRPr="007A5509">
        <w:t xml:space="preserve">n Autor/einer anderen Autorin übernommen wird, muss in einer Anmerkung </w:t>
      </w:r>
      <w:r w:rsidRPr="003B0ACA">
        <w:rPr>
          <w:b/>
        </w:rPr>
        <w:t>ausgewiesen</w:t>
      </w:r>
      <w:r w:rsidRPr="007A5509">
        <w:t xml:space="preserve"> werden (natürlich auch dann, wenn die Gedanken umformuliert werden).</w:t>
      </w:r>
    </w:p>
    <w:p w14:paraId="415024B6" w14:textId="77777777" w:rsidR="00E71840" w:rsidRPr="007A5509" w:rsidRDefault="00E71840" w:rsidP="00305006">
      <w:pPr>
        <w:pStyle w:val="ULGText"/>
      </w:pPr>
      <w:r w:rsidRPr="003B0ACA">
        <w:rPr>
          <w:b/>
        </w:rPr>
        <w:t>Wörtliche Zitate</w:t>
      </w:r>
      <w:r w:rsidRPr="007A5509">
        <w:t xml:space="preserve"> sind zudem deutlich als solche zu </w:t>
      </w:r>
      <w:r w:rsidRPr="003B0ACA">
        <w:rPr>
          <w:b/>
        </w:rPr>
        <w:t>kennzeichnen</w:t>
      </w:r>
      <w:r w:rsidRPr="007A5509">
        <w:t xml:space="preserve"> (durch Anführungszeichen und Kursivdruck).</w:t>
      </w:r>
    </w:p>
    <w:p w14:paraId="3A9D2FD6" w14:textId="77777777" w:rsidR="007A5509" w:rsidRDefault="00E71840" w:rsidP="00305006">
      <w:pPr>
        <w:pStyle w:val="ULGText"/>
      </w:pPr>
      <w:r w:rsidRPr="007A5509">
        <w:t>Werden im wörtlichen Zitat Absätze, Hervorhebungen oder Fußnoten getilgt, ist darauf hinzuweisen. Ebenso</w:t>
      </w:r>
      <w:r w:rsidR="007A5509">
        <w:t xml:space="preserve"> muss ein Hinweis erfolge</w:t>
      </w:r>
      <w:r w:rsidRPr="007A5509">
        <w:t xml:space="preserve">n, wenn Hervorhebungen getätigt, </w:t>
      </w:r>
      <w:r w:rsidR="007A5509">
        <w:t>B</w:t>
      </w:r>
      <w:r w:rsidRPr="007A5509">
        <w:t xml:space="preserve">uchstaben geändert, </w:t>
      </w:r>
      <w:r w:rsidR="0069614E">
        <w:t xml:space="preserve">Satzteile </w:t>
      </w:r>
      <w:r w:rsidRPr="007A5509">
        <w:t>ausgelassen werden, etc.</w:t>
      </w:r>
    </w:p>
    <w:p w14:paraId="3B40F6CA" w14:textId="77777777" w:rsidR="00E71840" w:rsidRPr="007A5509" w:rsidRDefault="00B9424E" w:rsidP="00305006">
      <w:pPr>
        <w:pStyle w:val="ULGText"/>
      </w:pPr>
      <w:r w:rsidRPr="007A5509">
        <w:t xml:space="preserve">Auch wenn nur einzelne Buchstaben verändert werden, sind die Änderungen in eckigen Klammern auszuweisen. Die Rechtschreibung der Originalstelle wird üblicherweise beibehalten. </w:t>
      </w:r>
    </w:p>
    <w:p w14:paraId="46487940" w14:textId="77777777" w:rsidR="00133309" w:rsidRDefault="00133309" w:rsidP="00305006">
      <w:pPr>
        <w:pStyle w:val="ULGText"/>
        <w:rPr>
          <w:b/>
        </w:rPr>
      </w:pPr>
    </w:p>
    <w:p w14:paraId="65606C3B" w14:textId="77777777" w:rsidR="00E71840" w:rsidRPr="007A5509" w:rsidRDefault="007A5509" w:rsidP="00133309">
      <w:pPr>
        <w:pStyle w:val="ULGText"/>
        <w:spacing w:line="240" w:lineRule="auto"/>
      </w:pPr>
      <w:r w:rsidRPr="0069614E">
        <w:rPr>
          <w:b/>
        </w:rPr>
        <w:t>Beispiel 1</w:t>
      </w:r>
      <w:r w:rsidR="00E71840" w:rsidRPr="007A5509">
        <w:t>: „</w:t>
      </w:r>
      <w:r w:rsidR="00E71840" w:rsidRPr="007A5509">
        <w:rPr>
          <w:i/>
        </w:rPr>
        <w:t>Wahrscheinlich ist […] auch hier, daß die actio eine der speziellen Konkretisierungen des ratum non habebo aus der jursitischen Praxis ist, selbst also eine untechnisch verstandene in integrum restitutio darstellt“,</w:t>
      </w:r>
      <w:r w:rsidR="00E71840" w:rsidRPr="007A5509">
        <w:t xml:space="preserve"> meint Selb.</w:t>
      </w:r>
      <w:r w:rsidR="00E71840" w:rsidRPr="007A5509">
        <w:rPr>
          <w:rStyle w:val="Funotenzeichen"/>
        </w:rPr>
        <w:footnoteReference w:id="1"/>
      </w:r>
    </w:p>
    <w:p w14:paraId="3F25076C" w14:textId="77777777" w:rsidR="007A5509" w:rsidRDefault="007A5509" w:rsidP="00133309">
      <w:pPr>
        <w:pStyle w:val="ULGText"/>
        <w:spacing w:line="240" w:lineRule="auto"/>
      </w:pPr>
    </w:p>
    <w:p w14:paraId="0A9A9AF8" w14:textId="77777777" w:rsidR="00B9424E" w:rsidRPr="007A5509" w:rsidRDefault="00B9424E" w:rsidP="00133309">
      <w:pPr>
        <w:pStyle w:val="ULGText"/>
        <w:spacing w:line="240" w:lineRule="auto"/>
      </w:pPr>
      <w:r w:rsidRPr="007A5509">
        <w:t>O</w:t>
      </w:r>
      <w:r w:rsidR="006B34E7">
        <w:t xml:space="preserve">der als umformuliertes Zitat: </w:t>
      </w:r>
      <w:r w:rsidRPr="007A5509">
        <w:t>Dass die actio eine der speziellen Konkretisierungen des ratum non habebo in der juris</w:t>
      </w:r>
      <w:r w:rsidR="007A5509">
        <w:t xml:space="preserve">tischen Praxis darstellt, vertritt </w:t>
      </w:r>
      <w:r w:rsidRPr="007A5509">
        <w:t>Selb.</w:t>
      </w:r>
      <w:r w:rsidRPr="007A5509">
        <w:rPr>
          <w:rStyle w:val="Funotenzeichen"/>
        </w:rPr>
        <w:footnoteReference w:id="2"/>
      </w:r>
      <w:r w:rsidRPr="007A5509">
        <w:t xml:space="preserve"> </w:t>
      </w:r>
    </w:p>
    <w:p w14:paraId="6837E2AD" w14:textId="77777777" w:rsidR="007A5509" w:rsidRDefault="007A5509" w:rsidP="00133309">
      <w:pPr>
        <w:pStyle w:val="ULGText"/>
        <w:spacing w:line="240" w:lineRule="auto"/>
        <w:rPr>
          <w:iCs/>
        </w:rPr>
      </w:pPr>
    </w:p>
    <w:p w14:paraId="42FFE4BC" w14:textId="77777777" w:rsidR="007A5509" w:rsidRDefault="007A5509" w:rsidP="00133309">
      <w:pPr>
        <w:pStyle w:val="ULGText"/>
        <w:spacing w:line="240" w:lineRule="auto"/>
        <w:rPr>
          <w:iCs/>
        </w:rPr>
      </w:pPr>
    </w:p>
    <w:p w14:paraId="6DF6CAA0" w14:textId="77777777" w:rsidR="0077076B" w:rsidRPr="007A5509" w:rsidRDefault="007A5509" w:rsidP="00133309">
      <w:pPr>
        <w:pStyle w:val="ULGText"/>
        <w:spacing w:line="240" w:lineRule="auto"/>
        <w:rPr>
          <w:i/>
          <w:iCs/>
          <w:vertAlign w:val="superscript"/>
        </w:rPr>
      </w:pPr>
      <w:r w:rsidRPr="0069614E">
        <w:rPr>
          <w:b/>
          <w:iCs/>
        </w:rPr>
        <w:t>Beispiel 2</w:t>
      </w:r>
      <w:r>
        <w:rPr>
          <w:iCs/>
        </w:rPr>
        <w:t>:</w:t>
      </w:r>
      <w:r w:rsidR="009E4454" w:rsidRPr="007A5509">
        <w:rPr>
          <w:iCs/>
        </w:rPr>
        <w:t xml:space="preserve"> </w:t>
      </w:r>
      <w:r w:rsidR="00B9424E" w:rsidRPr="007A5509">
        <w:rPr>
          <w:iCs/>
        </w:rPr>
        <w:t xml:space="preserve">„In diesem Sinn wird die restitutio </w:t>
      </w:r>
      <w:r w:rsidR="009E4454" w:rsidRPr="007A5509">
        <w:rPr>
          <w:iCs/>
        </w:rPr>
        <w:t xml:space="preserve">in integrum </w:t>
      </w:r>
      <w:r w:rsidR="00B9424E" w:rsidRPr="007A5509">
        <w:rPr>
          <w:iCs/>
        </w:rPr>
        <w:t>mit Selb</w:t>
      </w:r>
      <w:r w:rsidR="00B9424E" w:rsidRPr="007A5509">
        <w:rPr>
          <w:i/>
          <w:iCs/>
        </w:rPr>
        <w:t xml:space="preserve"> „als untechnischer oder zumindest nicht institutioneller Oberbegriff für eine Vielzahl prätorischer (und richterlicher) Maßnahmen“ </w:t>
      </w:r>
      <w:r w:rsidR="00B9424E" w:rsidRPr="007A5509">
        <w:rPr>
          <w:iCs/>
        </w:rPr>
        <w:t>verstanden</w:t>
      </w:r>
      <w:r w:rsidR="00B9424E" w:rsidRPr="007A5509">
        <w:rPr>
          <w:i/>
          <w:iCs/>
        </w:rPr>
        <w:t>.</w:t>
      </w:r>
      <w:r w:rsidR="00B9424E" w:rsidRPr="007A5509">
        <w:rPr>
          <w:rStyle w:val="Funotenzeichen"/>
          <w:i/>
          <w:iCs/>
        </w:rPr>
        <w:footnoteReference w:id="3"/>
      </w:r>
    </w:p>
    <w:p w14:paraId="2FC83D29" w14:textId="77777777" w:rsidR="007A5509" w:rsidRDefault="007A5509" w:rsidP="00133309">
      <w:pPr>
        <w:pStyle w:val="ULGText"/>
        <w:spacing w:line="240" w:lineRule="auto"/>
        <w:rPr>
          <w:iCs/>
        </w:rPr>
      </w:pPr>
    </w:p>
    <w:p w14:paraId="2FDF0A10" w14:textId="77777777" w:rsidR="007A5509" w:rsidRDefault="00491269" w:rsidP="00133309">
      <w:pPr>
        <w:pStyle w:val="ULGText"/>
        <w:spacing w:line="240" w:lineRule="auto"/>
        <w:rPr>
          <w:i/>
          <w:iCs/>
        </w:rPr>
      </w:pPr>
      <w:r w:rsidRPr="007A5509">
        <w:rPr>
          <w:iCs/>
        </w:rPr>
        <w:t>Oder:</w:t>
      </w:r>
      <w:r w:rsidR="007A5509" w:rsidRPr="007A5509">
        <w:rPr>
          <w:iCs/>
        </w:rPr>
        <w:t xml:space="preserve"> Selb versteht die restitutio in integrum</w:t>
      </w:r>
      <w:r w:rsidR="007A5509">
        <w:rPr>
          <w:i/>
          <w:iCs/>
        </w:rPr>
        <w:t xml:space="preserve"> „als </w:t>
      </w:r>
      <w:r w:rsidRPr="007A5509">
        <w:rPr>
          <w:i/>
          <w:iCs/>
        </w:rPr>
        <w:t>untechnische[n] oder zumindest nicht institutionelle[n] Oberbegriff für eine Vielzahl prätorischer (und ri</w:t>
      </w:r>
      <w:r w:rsidR="007A5509">
        <w:rPr>
          <w:i/>
          <w:iCs/>
        </w:rPr>
        <w:t>chterlicher) Maßnahmen“</w:t>
      </w:r>
      <w:r w:rsidRPr="007A5509">
        <w:rPr>
          <w:i/>
          <w:iCs/>
        </w:rPr>
        <w:t>.</w:t>
      </w:r>
      <w:r w:rsidRPr="007A5509">
        <w:rPr>
          <w:rStyle w:val="Funotenzeichen"/>
          <w:i/>
          <w:iCs/>
        </w:rPr>
        <w:footnoteReference w:id="4"/>
      </w:r>
    </w:p>
    <w:p w14:paraId="1A91DC2F" w14:textId="77777777" w:rsidR="007A5509" w:rsidRDefault="007A5509" w:rsidP="00133309">
      <w:pPr>
        <w:pStyle w:val="ULGText"/>
        <w:spacing w:line="240" w:lineRule="auto"/>
        <w:rPr>
          <w:i/>
          <w:iCs/>
        </w:rPr>
      </w:pPr>
    </w:p>
    <w:p w14:paraId="68B8BEC7" w14:textId="77777777" w:rsidR="007A5509" w:rsidRDefault="007A5509" w:rsidP="00133309">
      <w:pPr>
        <w:pStyle w:val="ULGText"/>
        <w:spacing w:line="240" w:lineRule="auto"/>
        <w:rPr>
          <w:iCs/>
        </w:rPr>
      </w:pPr>
      <w:r w:rsidRPr="007A5509">
        <w:rPr>
          <w:iCs/>
        </w:rPr>
        <w:t>Oder: Selb fü</w:t>
      </w:r>
      <w:r>
        <w:rPr>
          <w:iCs/>
        </w:rPr>
        <w:t xml:space="preserve">hrt aus, dass der nicht institutionelle Oberbegriff der </w:t>
      </w:r>
      <w:r w:rsidRPr="007A5509">
        <w:rPr>
          <w:iCs/>
        </w:rPr>
        <w:t xml:space="preserve">restitutio in integrum eine Vielzahl </w:t>
      </w:r>
      <w:r>
        <w:rPr>
          <w:iCs/>
        </w:rPr>
        <w:t xml:space="preserve">von </w:t>
      </w:r>
      <w:r w:rsidRPr="007A5509">
        <w:rPr>
          <w:iCs/>
        </w:rPr>
        <w:t>prätorische</w:t>
      </w:r>
      <w:r>
        <w:rPr>
          <w:iCs/>
        </w:rPr>
        <w:t>n</w:t>
      </w:r>
      <w:r w:rsidR="00903A15">
        <w:rPr>
          <w:iCs/>
        </w:rPr>
        <w:t xml:space="preserve"> (und richterlichen</w:t>
      </w:r>
      <w:r w:rsidRPr="007A5509">
        <w:rPr>
          <w:iCs/>
        </w:rPr>
        <w:t>) Maßnahmen</w:t>
      </w:r>
      <w:r>
        <w:rPr>
          <w:iCs/>
        </w:rPr>
        <w:t xml:space="preserve"> erfasst</w:t>
      </w:r>
      <w:r w:rsidRPr="007A5509">
        <w:rPr>
          <w:iCs/>
        </w:rPr>
        <w:t>.</w:t>
      </w:r>
      <w:r w:rsidRPr="007A5509">
        <w:rPr>
          <w:rStyle w:val="Funotenzeichen"/>
          <w:iCs/>
        </w:rPr>
        <w:footnoteReference w:id="5"/>
      </w:r>
    </w:p>
    <w:p w14:paraId="127BD1FB" w14:textId="77777777" w:rsidR="007A5509" w:rsidRDefault="007A5509" w:rsidP="00133309">
      <w:pPr>
        <w:pStyle w:val="ULGText"/>
        <w:spacing w:line="240" w:lineRule="auto"/>
        <w:rPr>
          <w:iCs/>
        </w:rPr>
      </w:pPr>
    </w:p>
    <w:p w14:paraId="33333D10" w14:textId="77777777" w:rsidR="00E71840" w:rsidRPr="007A5509" w:rsidRDefault="00E71840" w:rsidP="00133309">
      <w:pPr>
        <w:pStyle w:val="ULGText"/>
        <w:spacing w:line="240" w:lineRule="auto"/>
      </w:pPr>
    </w:p>
    <w:p w14:paraId="4FBA4F1A" w14:textId="77777777" w:rsidR="00550CD6" w:rsidRDefault="00550CD6" w:rsidP="00BA4562">
      <w:pPr>
        <w:pStyle w:val="ULGText"/>
      </w:pPr>
    </w:p>
    <w:p w14:paraId="39796C71" w14:textId="77777777" w:rsidR="00550CD6" w:rsidRDefault="00550CD6" w:rsidP="00BA4562">
      <w:pPr>
        <w:pStyle w:val="ULGText"/>
      </w:pPr>
    </w:p>
    <w:p w14:paraId="0241F648" w14:textId="318BBC08" w:rsidR="003B0ACA" w:rsidRDefault="003B0ACA" w:rsidP="00BA4562">
      <w:pPr>
        <w:pStyle w:val="ULGText"/>
      </w:pPr>
      <w:r>
        <w:lastRenderedPageBreak/>
        <w:t xml:space="preserve">Da ein </w:t>
      </w:r>
      <w:r w:rsidRPr="00550CD6">
        <w:rPr>
          <w:b/>
        </w:rPr>
        <w:t>Literaturverzeichnis</w:t>
      </w:r>
      <w:r>
        <w:t xml:space="preserve"> zu erstellen ist, </w:t>
      </w:r>
      <w:proofErr w:type="gramStart"/>
      <w:r>
        <w:t>das</w:t>
      </w:r>
      <w:proofErr w:type="gramEnd"/>
      <w:r>
        <w:t xml:space="preserve"> die jeweiligen Werke als Vollzitat erfasst</w:t>
      </w:r>
      <w:r w:rsidR="00D4180B">
        <w:t xml:space="preserve">, </w:t>
      </w:r>
      <w:r>
        <w:t xml:space="preserve">genügt es, wenn die </w:t>
      </w:r>
      <w:r w:rsidRPr="00550CD6">
        <w:rPr>
          <w:b/>
        </w:rPr>
        <w:t>Belege</w:t>
      </w:r>
      <w:r>
        <w:t xml:space="preserve"> in den Fußnoten in Form eines</w:t>
      </w:r>
      <w:r w:rsidR="006B34E7">
        <w:t xml:space="preserve"> sinnvollen</w:t>
      </w:r>
      <w:r>
        <w:t xml:space="preserve"> </w:t>
      </w:r>
      <w:r w:rsidRPr="00550CD6">
        <w:rPr>
          <w:b/>
        </w:rPr>
        <w:t>Kurzzitats</w:t>
      </w:r>
      <w:r>
        <w:t xml:space="preserve"> erfolgen.</w:t>
      </w:r>
    </w:p>
    <w:p w14:paraId="3791E9B8" w14:textId="77777777" w:rsidR="003B0ACA" w:rsidRDefault="003B0ACA" w:rsidP="00BA4562">
      <w:pPr>
        <w:pStyle w:val="ULGText"/>
      </w:pPr>
    </w:p>
    <w:p w14:paraId="73C00F36" w14:textId="77777777" w:rsidR="003B0ACA" w:rsidRDefault="003B0ACA" w:rsidP="00BA4562">
      <w:pPr>
        <w:pStyle w:val="ULGText"/>
      </w:pPr>
      <w:r>
        <w:t>Beispiel:</w:t>
      </w:r>
    </w:p>
    <w:p w14:paraId="2A147385" w14:textId="77777777" w:rsidR="003B0ACA" w:rsidRPr="00550CD6" w:rsidRDefault="003B0ACA" w:rsidP="00BF477C">
      <w:pPr>
        <w:pStyle w:val="ULGText"/>
        <w:rPr>
          <w:b/>
        </w:rPr>
      </w:pPr>
      <w:r w:rsidRPr="00550CD6">
        <w:rPr>
          <w:b/>
        </w:rPr>
        <w:t>In der Fußnote: Kurzzitat</w:t>
      </w:r>
    </w:p>
    <w:p w14:paraId="6DA0742E" w14:textId="2F008084" w:rsidR="003B0ACA" w:rsidRDefault="003B0ACA" w:rsidP="00BF477C">
      <w:pPr>
        <w:pStyle w:val="ULGText"/>
      </w:pPr>
      <w:r w:rsidRPr="00042BD0">
        <w:rPr>
          <w:i/>
          <w:iCs/>
        </w:rPr>
        <w:t>Selb</w:t>
      </w:r>
      <w:r w:rsidR="00AA3D0D">
        <w:rPr>
          <w:iCs/>
        </w:rPr>
        <w:t xml:space="preserve">, Das prätorische Edikt, </w:t>
      </w:r>
      <w:r w:rsidRPr="00B9424E">
        <w:rPr>
          <w:iCs/>
        </w:rPr>
        <w:t xml:space="preserve">FG Kaser </w:t>
      </w:r>
      <w:r w:rsidR="00AA3D0D">
        <w:rPr>
          <w:iCs/>
        </w:rPr>
        <w:t>(</w:t>
      </w:r>
      <w:r w:rsidRPr="00B9424E">
        <w:rPr>
          <w:iCs/>
        </w:rPr>
        <w:t>1986</w:t>
      </w:r>
      <w:r w:rsidR="00AA3D0D">
        <w:rPr>
          <w:iCs/>
        </w:rPr>
        <w:t>)</w:t>
      </w:r>
      <w:r w:rsidRPr="00B9424E">
        <w:rPr>
          <w:iCs/>
        </w:rPr>
        <w:t xml:space="preserve"> 271</w:t>
      </w:r>
      <w:r w:rsidR="00BF477C">
        <w:rPr>
          <w:iCs/>
        </w:rPr>
        <w:t xml:space="preserve"> (es könnte natürlich auch noch kürzer gefasst sein</w:t>
      </w:r>
      <w:r w:rsidR="00D4180B">
        <w:rPr>
          <w:iCs/>
        </w:rPr>
        <w:t xml:space="preserve">, etwa: Selb in FG </w:t>
      </w:r>
      <w:proofErr w:type="spellStart"/>
      <w:r w:rsidR="00D4180B">
        <w:rPr>
          <w:iCs/>
        </w:rPr>
        <w:t>Kaser</w:t>
      </w:r>
      <w:proofErr w:type="spellEnd"/>
      <w:r w:rsidR="00D4180B">
        <w:rPr>
          <w:iCs/>
        </w:rPr>
        <w:t xml:space="preserve"> [1986] 271</w:t>
      </w:r>
      <w:r w:rsidR="00BF477C">
        <w:rPr>
          <w:iCs/>
        </w:rPr>
        <w:t>)</w:t>
      </w:r>
    </w:p>
    <w:p w14:paraId="3F95F1C3" w14:textId="77777777" w:rsidR="003B0ACA" w:rsidRPr="00550CD6" w:rsidRDefault="003B0ACA" w:rsidP="00BF477C">
      <w:pPr>
        <w:pStyle w:val="ULGText"/>
        <w:rPr>
          <w:b/>
        </w:rPr>
      </w:pPr>
      <w:r w:rsidRPr="00550CD6">
        <w:rPr>
          <w:b/>
        </w:rPr>
        <w:t>Im Literaturverzeichnis: Vollzitat</w:t>
      </w:r>
    </w:p>
    <w:p w14:paraId="766892CA" w14:textId="231BEB2D" w:rsidR="00BF477C" w:rsidRDefault="009F7FEB" w:rsidP="00BF477C">
      <w:pPr>
        <w:spacing w:after="0"/>
        <w:jc w:val="both"/>
      </w:pPr>
      <w:r>
        <w:rPr>
          <w:i/>
        </w:rPr>
        <w:t>Selb</w:t>
      </w:r>
      <w:r w:rsidR="00903A15">
        <w:rPr>
          <w:i/>
        </w:rPr>
        <w:t>,</w:t>
      </w:r>
      <w:r>
        <w:rPr>
          <w:i/>
        </w:rPr>
        <w:t xml:space="preserve"> </w:t>
      </w:r>
      <w:r w:rsidR="00BF477C" w:rsidRPr="00BF477C">
        <w:t xml:space="preserve">Das prätorische Edikt: Vom rechtspolitischen Programm zur Norm, in: </w:t>
      </w:r>
      <w:r w:rsidR="00340EE9" w:rsidRPr="00BF477C">
        <w:rPr>
          <w:szCs w:val="24"/>
        </w:rPr>
        <w:t>Benöhr/Hackl</w:t>
      </w:r>
      <w:r w:rsidR="00340EE9">
        <w:rPr>
          <w:szCs w:val="24"/>
        </w:rPr>
        <w:t>/</w:t>
      </w:r>
      <w:proofErr w:type="spellStart"/>
      <w:r w:rsidR="00340EE9" w:rsidRPr="00BF477C">
        <w:rPr>
          <w:szCs w:val="24"/>
        </w:rPr>
        <w:t>Knütel</w:t>
      </w:r>
      <w:proofErr w:type="spellEnd"/>
      <w:r w:rsidR="00340EE9">
        <w:rPr>
          <w:szCs w:val="24"/>
        </w:rPr>
        <w:t>/W</w:t>
      </w:r>
      <w:r w:rsidR="00340EE9" w:rsidRPr="00BF477C">
        <w:rPr>
          <w:szCs w:val="24"/>
        </w:rPr>
        <w:t>acke</w:t>
      </w:r>
      <w:r w:rsidR="00340EE9" w:rsidRPr="00BF477C">
        <w:t xml:space="preserve"> </w:t>
      </w:r>
      <w:r w:rsidR="00D4180B">
        <w:t>(</w:t>
      </w:r>
      <w:proofErr w:type="spellStart"/>
      <w:r w:rsidR="00340EE9">
        <w:t>Hg</w:t>
      </w:r>
      <w:proofErr w:type="spellEnd"/>
      <w:r w:rsidR="00D4180B">
        <w:t>.)</w:t>
      </w:r>
      <w:r w:rsidR="00340EE9">
        <w:t xml:space="preserve">, </w:t>
      </w:r>
      <w:r w:rsidR="00BF477C" w:rsidRPr="00BF477C">
        <w:t xml:space="preserve">Iuris Professio. Festgabe für Max Kaser zum 80. Geburtstag, </w:t>
      </w:r>
      <w:r w:rsidR="00BF477C" w:rsidRPr="00BF477C">
        <w:rPr>
          <w:szCs w:val="24"/>
        </w:rPr>
        <w:t>Wien</w:t>
      </w:r>
      <w:r w:rsidR="00BF477C" w:rsidRPr="00BF477C">
        <w:t>-Köln-Graz 1986, 259-272</w:t>
      </w:r>
      <w:r>
        <w:t xml:space="preserve"> </w:t>
      </w:r>
    </w:p>
    <w:p w14:paraId="24D43E21" w14:textId="77777777" w:rsidR="003B0ACA" w:rsidRDefault="003B0ACA" w:rsidP="00256570">
      <w:pPr>
        <w:spacing w:after="0"/>
        <w:jc w:val="both"/>
      </w:pPr>
    </w:p>
    <w:p w14:paraId="6939CE37" w14:textId="77777777" w:rsidR="00BF477C" w:rsidRDefault="00BF477C" w:rsidP="00BF477C">
      <w:pPr>
        <w:pStyle w:val="ULGText"/>
      </w:pPr>
    </w:p>
    <w:p w14:paraId="69A8FD67" w14:textId="77777777" w:rsidR="001B7B2F" w:rsidRDefault="001B7B2F" w:rsidP="00BF477C">
      <w:pPr>
        <w:pStyle w:val="ULGText"/>
      </w:pPr>
    </w:p>
    <w:p w14:paraId="25EF5A04" w14:textId="4019E32F" w:rsidR="00BA4562" w:rsidRPr="00B73BE7" w:rsidRDefault="00821B34" w:rsidP="00B73BE7">
      <w:pPr>
        <w:pStyle w:val="ULGberschrift1"/>
      </w:pPr>
      <w:r>
        <w:br w:type="page"/>
      </w:r>
      <w:bookmarkStart w:id="10" w:name="_Toc179891338"/>
      <w:r w:rsidR="001F74ED">
        <w:lastRenderedPageBreak/>
        <w:t xml:space="preserve">4 </w:t>
      </w:r>
      <w:r w:rsidR="00BA4562" w:rsidRPr="00B73BE7">
        <w:t>Abstract</w:t>
      </w:r>
      <w:bookmarkEnd w:id="10"/>
    </w:p>
    <w:p w14:paraId="6A5D1AE0" w14:textId="330CC392" w:rsidR="00BA4562" w:rsidRDefault="00BA4562" w:rsidP="00BA4562">
      <w:pPr>
        <w:pStyle w:val="ULGText"/>
      </w:pPr>
      <w:r>
        <w:t xml:space="preserve">Wissenschaftliche Arbeiten </w:t>
      </w:r>
      <w:r w:rsidR="008304CF">
        <w:t>müssen über ein Abstract</w:t>
      </w:r>
      <w:r w:rsidR="001F74ED">
        <w:t>/Kurzzusammenfassung</w:t>
      </w:r>
      <w:r>
        <w:t xml:space="preserve"> verfügen. Üblicherweise </w:t>
      </w:r>
      <w:r w:rsidR="008304CF">
        <w:t>besteht das Abstract aus einer</w:t>
      </w:r>
      <w:r>
        <w:t xml:space="preserve"> Zusammenfassung </w:t>
      </w:r>
      <w:r w:rsidR="00C32458">
        <w:t xml:space="preserve">der wichtigsten Abschnitte der Arbeit (Einleitung, Forschungsfrage, Herangehensweise, Methodik und Ergebnisse) </w:t>
      </w:r>
      <w:r w:rsidR="008304CF">
        <w:t xml:space="preserve">und ist </w:t>
      </w:r>
      <w:r>
        <w:t xml:space="preserve">ca. eine halbe bis max. 1 Seite lang. </w:t>
      </w:r>
    </w:p>
    <w:p w14:paraId="4186E334" w14:textId="77777777" w:rsidR="00C32458" w:rsidRDefault="00C32458" w:rsidP="00BA4562">
      <w:pPr>
        <w:pStyle w:val="ULGText"/>
      </w:pPr>
    </w:p>
    <w:p w14:paraId="03A3EE94" w14:textId="1D760CE7" w:rsidR="00C32458" w:rsidRDefault="00C32458" w:rsidP="00BA4562">
      <w:pPr>
        <w:pStyle w:val="ULGText"/>
      </w:pPr>
      <w:r>
        <w:t xml:space="preserve">Die Formvorschriften der Universität Wien lauten wie folgt: </w:t>
      </w:r>
      <w:r w:rsidRPr="00C32458">
        <w:t>Ein deutsches und nach Möglichkeit auch ein englisches Abstract (min. 500 Zeichen inkl. Leerzeichen) ist verpflichtend in die Arbeit einzubinden. Ist die Arbeit in einer Fremdsprache verfasst, ist ebenso ein Abstract in der jeweiligen Sprache mitzubinden.</w:t>
      </w:r>
    </w:p>
    <w:p w14:paraId="10DCF1E6" w14:textId="77777777" w:rsidR="00946893" w:rsidRDefault="00946893" w:rsidP="00305006">
      <w:pPr>
        <w:pStyle w:val="ULGText"/>
      </w:pPr>
    </w:p>
    <w:p w14:paraId="0738B4F6" w14:textId="77777777" w:rsidR="00946893" w:rsidRDefault="00946893" w:rsidP="00305006">
      <w:pPr>
        <w:pStyle w:val="ULGText"/>
      </w:pPr>
    </w:p>
    <w:p w14:paraId="258301E2" w14:textId="6B1FDACD" w:rsidR="00722099" w:rsidRDefault="00A038EB" w:rsidP="00BA4562">
      <w:pPr>
        <w:pStyle w:val="ULGberschrift1"/>
      </w:pPr>
      <w:r>
        <w:br w:type="page"/>
      </w:r>
      <w:bookmarkStart w:id="11" w:name="_Toc179891339"/>
      <w:r w:rsidR="001F74ED">
        <w:lastRenderedPageBreak/>
        <w:t>5</w:t>
      </w:r>
      <w:r w:rsidR="00BA1689">
        <w:t xml:space="preserve"> </w:t>
      </w:r>
      <w:r w:rsidRPr="00A038EB">
        <w:t>Literaturverzeichnis</w:t>
      </w:r>
      <w:bookmarkEnd w:id="11"/>
    </w:p>
    <w:p w14:paraId="2DEBFDA4" w14:textId="77777777" w:rsidR="00377BF6" w:rsidRDefault="00377BF6" w:rsidP="00C97E40">
      <w:pPr>
        <w:pStyle w:val="ULGText"/>
        <w:spacing w:line="240" w:lineRule="auto"/>
        <w:rPr>
          <w:b/>
        </w:rPr>
      </w:pPr>
    </w:p>
    <w:p w14:paraId="516E3B71" w14:textId="3F1085C6" w:rsidR="00340EE9" w:rsidRDefault="00340EE9" w:rsidP="00C97E40">
      <w:pPr>
        <w:pStyle w:val="ULGText"/>
        <w:spacing w:line="240" w:lineRule="auto"/>
        <w:rPr>
          <w:b/>
        </w:rPr>
      </w:pPr>
      <w:r>
        <w:rPr>
          <w:b/>
        </w:rPr>
        <w:t xml:space="preserve">(gerne </w:t>
      </w:r>
      <w:r w:rsidR="00D4180B">
        <w:rPr>
          <w:b/>
        </w:rPr>
        <w:t xml:space="preserve">auch </w:t>
      </w:r>
      <w:r w:rsidR="00133309">
        <w:rPr>
          <w:b/>
        </w:rPr>
        <w:t>unter N</w:t>
      </w:r>
      <w:r>
        <w:rPr>
          <w:b/>
        </w:rPr>
        <w:t xml:space="preserve">ennung der Vornamen, die den </w:t>
      </w:r>
      <w:r w:rsidR="00133309">
        <w:rPr>
          <w:b/>
        </w:rPr>
        <w:t>N</w:t>
      </w:r>
      <w:r>
        <w:rPr>
          <w:b/>
        </w:rPr>
        <w:t xml:space="preserve">achnamen nachgestellt werden) </w:t>
      </w:r>
    </w:p>
    <w:p w14:paraId="0CEB471B" w14:textId="77777777" w:rsidR="00340EE9" w:rsidRDefault="00340EE9" w:rsidP="00C97E40">
      <w:pPr>
        <w:pStyle w:val="ULGText"/>
        <w:spacing w:line="240" w:lineRule="auto"/>
        <w:rPr>
          <w:b/>
        </w:rPr>
      </w:pPr>
    </w:p>
    <w:p w14:paraId="39137D3F" w14:textId="77777777" w:rsidR="00722099" w:rsidRPr="00722099" w:rsidRDefault="00722099" w:rsidP="00C97E40">
      <w:pPr>
        <w:pStyle w:val="ULGText"/>
        <w:spacing w:line="240" w:lineRule="auto"/>
        <w:rPr>
          <w:b/>
        </w:rPr>
      </w:pPr>
      <w:r w:rsidRPr="00722099">
        <w:rPr>
          <w:b/>
        </w:rPr>
        <w:t>Monografien</w:t>
      </w:r>
      <w:r w:rsidR="002C1494">
        <w:rPr>
          <w:b/>
        </w:rPr>
        <w:t xml:space="preserve">, </w:t>
      </w:r>
      <w:r>
        <w:rPr>
          <w:b/>
        </w:rPr>
        <w:t>Sammelbände</w:t>
      </w:r>
      <w:r w:rsidR="002C1494">
        <w:rPr>
          <w:b/>
        </w:rPr>
        <w:t>, Kommentare</w:t>
      </w:r>
      <w:r w:rsidRPr="00722099">
        <w:rPr>
          <w:b/>
        </w:rPr>
        <w:t>:</w:t>
      </w:r>
    </w:p>
    <w:p w14:paraId="3BB8BAB2" w14:textId="77777777" w:rsidR="00722099" w:rsidRDefault="00BA4562" w:rsidP="00133309">
      <w:pPr>
        <w:autoSpaceDE w:val="0"/>
        <w:autoSpaceDN w:val="0"/>
        <w:adjustRightInd w:val="0"/>
        <w:spacing w:after="0" w:line="240" w:lineRule="auto"/>
        <w:rPr>
          <w:szCs w:val="24"/>
          <w:lang w:val="de-AT" w:eastAsia="de-AT"/>
        </w:rPr>
      </w:pPr>
      <w:r>
        <w:rPr>
          <w:i/>
          <w:iCs/>
          <w:szCs w:val="24"/>
          <w:lang w:val="de-AT" w:eastAsia="de-AT"/>
        </w:rPr>
        <w:t>Ciresa</w:t>
      </w:r>
      <w:r>
        <w:rPr>
          <w:szCs w:val="24"/>
          <w:lang w:val="de-AT" w:eastAsia="de-AT"/>
        </w:rPr>
        <w:t xml:space="preserve">, Österreichisches Urheberrecht- Kommentar, 16. Lieferung, </w:t>
      </w:r>
      <w:r w:rsidR="0014274F">
        <w:rPr>
          <w:szCs w:val="24"/>
          <w:lang w:val="de-AT" w:eastAsia="de-AT"/>
        </w:rPr>
        <w:t xml:space="preserve">Wien </w:t>
      </w:r>
      <w:r>
        <w:rPr>
          <w:szCs w:val="24"/>
          <w:lang w:val="de-AT" w:eastAsia="de-AT"/>
        </w:rPr>
        <w:t>Dezember 2013</w:t>
      </w:r>
    </w:p>
    <w:p w14:paraId="38DF0C37" w14:textId="77777777" w:rsidR="00BA4562" w:rsidRDefault="00BA4562" w:rsidP="00133309">
      <w:pPr>
        <w:autoSpaceDE w:val="0"/>
        <w:autoSpaceDN w:val="0"/>
        <w:adjustRightInd w:val="0"/>
        <w:spacing w:after="0" w:line="240" w:lineRule="auto"/>
        <w:rPr>
          <w:szCs w:val="24"/>
          <w:lang w:val="de-AT" w:eastAsia="de-AT"/>
        </w:rPr>
      </w:pPr>
      <w:r>
        <w:rPr>
          <w:i/>
          <w:iCs/>
          <w:szCs w:val="24"/>
          <w:lang w:val="de-AT" w:eastAsia="de-AT"/>
        </w:rPr>
        <w:t>Kindhäuser</w:t>
      </w:r>
      <w:r w:rsidR="0014274F">
        <w:rPr>
          <w:i/>
          <w:iCs/>
          <w:szCs w:val="24"/>
          <w:lang w:val="de-AT" w:eastAsia="de-AT"/>
        </w:rPr>
        <w:t>/Hans-Jörg Albrecht</w:t>
      </w:r>
      <w:r>
        <w:rPr>
          <w:szCs w:val="24"/>
          <w:lang w:val="de-AT" w:eastAsia="de-AT"/>
        </w:rPr>
        <w:t>, Strafgesetzbuch, 4. Aufl</w:t>
      </w:r>
      <w:r w:rsidR="00042BD0">
        <w:rPr>
          <w:szCs w:val="24"/>
          <w:lang w:val="de-AT" w:eastAsia="de-AT"/>
        </w:rPr>
        <w:t>.</w:t>
      </w:r>
      <w:r>
        <w:rPr>
          <w:szCs w:val="24"/>
          <w:lang w:val="de-AT" w:eastAsia="de-AT"/>
        </w:rPr>
        <w:t>,</w:t>
      </w:r>
      <w:r w:rsidR="0014274F">
        <w:rPr>
          <w:szCs w:val="24"/>
          <w:lang w:val="de-AT" w:eastAsia="de-AT"/>
        </w:rPr>
        <w:t xml:space="preserve"> Baden-Baden</w:t>
      </w:r>
      <w:r w:rsidR="00133309">
        <w:rPr>
          <w:szCs w:val="24"/>
          <w:lang w:val="de-AT" w:eastAsia="de-AT"/>
        </w:rPr>
        <w:t xml:space="preserve"> 2013</w:t>
      </w:r>
      <w:r w:rsidR="0014274F">
        <w:rPr>
          <w:i/>
          <w:iCs/>
          <w:szCs w:val="24"/>
          <w:lang w:val="de-AT" w:eastAsia="de-AT"/>
        </w:rPr>
        <w:t xml:space="preserve"> </w:t>
      </w:r>
      <w:r>
        <w:rPr>
          <w:i/>
          <w:iCs/>
          <w:szCs w:val="24"/>
          <w:lang w:val="de-AT" w:eastAsia="de-AT"/>
        </w:rPr>
        <w:t>Öhlinger/Eberhard</w:t>
      </w:r>
      <w:r>
        <w:rPr>
          <w:szCs w:val="24"/>
          <w:lang w:val="de-AT" w:eastAsia="de-AT"/>
        </w:rPr>
        <w:t>, Verfassungsrecht, 10. Aufl</w:t>
      </w:r>
      <w:r w:rsidR="00042BD0">
        <w:rPr>
          <w:szCs w:val="24"/>
          <w:lang w:val="de-AT" w:eastAsia="de-AT"/>
        </w:rPr>
        <w:t>.</w:t>
      </w:r>
      <w:r>
        <w:rPr>
          <w:szCs w:val="24"/>
          <w:lang w:val="de-AT" w:eastAsia="de-AT"/>
        </w:rPr>
        <w:t xml:space="preserve">, </w:t>
      </w:r>
      <w:r w:rsidR="0014274F">
        <w:rPr>
          <w:szCs w:val="24"/>
          <w:lang w:val="de-AT" w:eastAsia="de-AT"/>
        </w:rPr>
        <w:t xml:space="preserve">Wien </w:t>
      </w:r>
      <w:r>
        <w:rPr>
          <w:szCs w:val="24"/>
          <w:lang w:val="de-AT" w:eastAsia="de-AT"/>
        </w:rPr>
        <w:t>2014</w:t>
      </w:r>
    </w:p>
    <w:p w14:paraId="5FE473BE" w14:textId="77777777" w:rsidR="00BA4562" w:rsidRDefault="00BA4562" w:rsidP="00133309">
      <w:pPr>
        <w:autoSpaceDE w:val="0"/>
        <w:autoSpaceDN w:val="0"/>
        <w:adjustRightInd w:val="0"/>
        <w:spacing w:after="0" w:line="240" w:lineRule="auto"/>
      </w:pPr>
    </w:p>
    <w:p w14:paraId="5A393117" w14:textId="77777777" w:rsidR="00722099" w:rsidRPr="00722099" w:rsidRDefault="00722099" w:rsidP="00C97E40">
      <w:pPr>
        <w:pStyle w:val="ULGText"/>
        <w:spacing w:line="240" w:lineRule="auto"/>
        <w:rPr>
          <w:b/>
        </w:rPr>
      </w:pPr>
      <w:r w:rsidRPr="00722099">
        <w:rPr>
          <w:b/>
        </w:rPr>
        <w:t>Beitrag einer Zeitschrift:</w:t>
      </w:r>
    </w:p>
    <w:p w14:paraId="5F1D1CDD" w14:textId="77777777" w:rsidR="00722099" w:rsidRDefault="00BA4562" w:rsidP="00133309">
      <w:pPr>
        <w:pStyle w:val="ULGText"/>
        <w:autoSpaceDE w:val="0"/>
        <w:autoSpaceDN w:val="0"/>
        <w:adjustRightInd w:val="0"/>
        <w:spacing w:line="240" w:lineRule="auto"/>
        <w:jc w:val="left"/>
        <w:rPr>
          <w:szCs w:val="24"/>
          <w:lang w:val="de-AT" w:eastAsia="de-AT"/>
        </w:rPr>
      </w:pPr>
      <w:r>
        <w:rPr>
          <w:i/>
          <w:iCs/>
          <w:szCs w:val="24"/>
          <w:lang w:val="de-AT" w:eastAsia="de-AT"/>
        </w:rPr>
        <w:t xml:space="preserve">Aicher, </w:t>
      </w:r>
      <w:r>
        <w:rPr>
          <w:szCs w:val="24"/>
          <w:lang w:val="de-AT" w:eastAsia="de-AT"/>
        </w:rPr>
        <w:t>Schutz der Privatsphäre und Interessenabwägung, MR 2013, 107</w:t>
      </w:r>
    </w:p>
    <w:p w14:paraId="7AE93E7F" w14:textId="77777777" w:rsidR="00BA4562" w:rsidRDefault="00BA4562" w:rsidP="00133309">
      <w:pPr>
        <w:pStyle w:val="ULGText"/>
        <w:autoSpaceDE w:val="0"/>
        <w:autoSpaceDN w:val="0"/>
        <w:adjustRightInd w:val="0"/>
        <w:spacing w:line="240" w:lineRule="auto"/>
        <w:jc w:val="left"/>
        <w:rPr>
          <w:szCs w:val="24"/>
          <w:lang w:val="de-AT" w:eastAsia="de-AT"/>
        </w:rPr>
      </w:pPr>
      <w:r>
        <w:rPr>
          <w:i/>
          <w:iCs/>
          <w:szCs w:val="24"/>
          <w:lang w:val="de-AT" w:eastAsia="de-AT"/>
        </w:rPr>
        <w:t>Haller</w:t>
      </w:r>
      <w:r>
        <w:rPr>
          <w:szCs w:val="24"/>
          <w:lang w:val="de-AT" w:eastAsia="de-AT"/>
        </w:rPr>
        <w:t>, Recht am eigenen Bild bleibt über den T</w:t>
      </w:r>
      <w:r w:rsidR="00133309">
        <w:rPr>
          <w:szCs w:val="24"/>
          <w:lang w:val="de-AT" w:eastAsia="de-AT"/>
        </w:rPr>
        <w:t xml:space="preserve">od hinaus geschützt, Die Presse </w:t>
      </w:r>
      <w:r>
        <w:rPr>
          <w:szCs w:val="24"/>
          <w:lang w:val="de-AT" w:eastAsia="de-AT"/>
        </w:rPr>
        <w:t>2014/14/03</w:t>
      </w:r>
    </w:p>
    <w:p w14:paraId="610F83C6" w14:textId="77777777" w:rsidR="00C97E40" w:rsidRDefault="00C97E40" w:rsidP="00133309">
      <w:pPr>
        <w:pStyle w:val="ULGText"/>
        <w:autoSpaceDE w:val="0"/>
        <w:autoSpaceDN w:val="0"/>
        <w:adjustRightInd w:val="0"/>
        <w:spacing w:line="240" w:lineRule="auto"/>
        <w:jc w:val="left"/>
      </w:pPr>
    </w:p>
    <w:p w14:paraId="2B3F23AA" w14:textId="77777777" w:rsidR="00153791" w:rsidRPr="00BA4562" w:rsidRDefault="00BA4562" w:rsidP="00C97E40">
      <w:pPr>
        <w:pStyle w:val="ULGText"/>
        <w:spacing w:line="240" w:lineRule="auto"/>
        <w:rPr>
          <w:b/>
        </w:rPr>
      </w:pPr>
      <w:r w:rsidRPr="00BA4562">
        <w:rPr>
          <w:b/>
        </w:rPr>
        <w:t>Beitrag in Sammelband</w:t>
      </w:r>
      <w:r w:rsidR="00C97E40">
        <w:rPr>
          <w:b/>
        </w:rPr>
        <w:t>:</w:t>
      </w:r>
    </w:p>
    <w:p w14:paraId="3047F757" w14:textId="77777777" w:rsidR="00BA4562" w:rsidRDefault="00BA4562" w:rsidP="00C97E40">
      <w:pPr>
        <w:pStyle w:val="ULGText"/>
        <w:spacing w:line="240" w:lineRule="auto"/>
      </w:pPr>
      <w:r w:rsidRPr="00BA4562">
        <w:rPr>
          <w:i/>
        </w:rPr>
        <w:t>Fasching</w:t>
      </w:r>
      <w:r>
        <w:t>, Rechtsmittelklarheit im österreichischen zivilgerichtlichen Verfahren, in: Rechberger/Welser</w:t>
      </w:r>
      <w:r w:rsidR="00340EE9">
        <w:t xml:space="preserve"> [Hg]</w:t>
      </w:r>
      <w:r>
        <w:t xml:space="preserve">, </w:t>
      </w:r>
      <w:r w:rsidR="00C97E40">
        <w:t>V</w:t>
      </w:r>
      <w:r>
        <w:t xml:space="preserve">erfahrensrecht – Privatrecht, Festschrift für Winfried Kralik zum 65. Geburtstag, </w:t>
      </w:r>
      <w:r w:rsidR="0014274F">
        <w:t xml:space="preserve">Wien 1996, </w:t>
      </w:r>
      <w:r>
        <w:t>145-156</w:t>
      </w:r>
    </w:p>
    <w:p w14:paraId="53E8A27D" w14:textId="77777777" w:rsidR="00C97E40" w:rsidRDefault="00C97E40" w:rsidP="00C97E40">
      <w:pPr>
        <w:pStyle w:val="ULGText"/>
        <w:spacing w:line="240" w:lineRule="auto"/>
      </w:pPr>
    </w:p>
    <w:p w14:paraId="1EAE861B" w14:textId="77777777" w:rsidR="00153791" w:rsidRPr="00153791" w:rsidRDefault="00153791" w:rsidP="00C97E40">
      <w:pPr>
        <w:pStyle w:val="ULGText"/>
        <w:spacing w:line="240" w:lineRule="auto"/>
        <w:rPr>
          <w:b/>
        </w:rPr>
      </w:pPr>
      <w:r w:rsidRPr="00153791">
        <w:rPr>
          <w:b/>
        </w:rPr>
        <w:t>Online Dokument:</w:t>
      </w:r>
    </w:p>
    <w:p w14:paraId="285B747B" w14:textId="77777777" w:rsidR="004A4184" w:rsidRDefault="00BA4562" w:rsidP="0014274F">
      <w:pPr>
        <w:autoSpaceDE w:val="0"/>
        <w:autoSpaceDN w:val="0"/>
        <w:adjustRightInd w:val="0"/>
        <w:spacing w:after="0" w:line="240" w:lineRule="auto"/>
        <w:rPr>
          <w:szCs w:val="24"/>
          <w:lang w:val="de-AT" w:eastAsia="de-AT"/>
        </w:rPr>
      </w:pPr>
      <w:r>
        <w:rPr>
          <w:i/>
          <w:iCs/>
          <w:szCs w:val="24"/>
          <w:lang w:val="de-AT" w:eastAsia="de-AT"/>
        </w:rPr>
        <w:t>Behrend</w:t>
      </w:r>
      <w:r>
        <w:rPr>
          <w:szCs w:val="24"/>
          <w:lang w:val="de-AT" w:eastAsia="de-AT"/>
        </w:rPr>
        <w:t>, Seelenklau- zur Geschichte eines interkulturellen Medientransfers, Universität</w:t>
      </w:r>
      <w:r w:rsidR="0014274F">
        <w:rPr>
          <w:szCs w:val="24"/>
          <w:lang w:val="de-AT" w:eastAsia="de-AT"/>
        </w:rPr>
        <w:t xml:space="preserve"> </w:t>
      </w:r>
      <w:r>
        <w:rPr>
          <w:szCs w:val="24"/>
          <w:lang w:val="de-AT" w:eastAsia="de-AT"/>
        </w:rPr>
        <w:t>Fran</w:t>
      </w:r>
      <w:r w:rsidR="00F76152">
        <w:rPr>
          <w:szCs w:val="24"/>
          <w:lang w:val="de-AT" w:eastAsia="de-AT"/>
        </w:rPr>
        <w:t>k</w:t>
      </w:r>
      <w:r>
        <w:rPr>
          <w:szCs w:val="24"/>
          <w:lang w:val="de-AT" w:eastAsia="de-AT"/>
        </w:rPr>
        <w:t>furt, &lt;publikationen.ub.uni-</w:t>
      </w:r>
      <w:r w:rsidR="0014274F">
        <w:rPr>
          <w:szCs w:val="24"/>
          <w:lang w:val="de-AT" w:eastAsia="de-AT"/>
        </w:rPr>
        <w:t>f</w:t>
      </w:r>
      <w:r>
        <w:rPr>
          <w:szCs w:val="24"/>
          <w:lang w:val="de-AT" w:eastAsia="de-AT"/>
        </w:rPr>
        <w:t>rankfurt.de/fro</w:t>
      </w:r>
      <w:r w:rsidR="0014274F">
        <w:rPr>
          <w:szCs w:val="24"/>
          <w:lang w:val="de-AT" w:eastAsia="de-AT"/>
        </w:rPr>
        <w:t xml:space="preserve">ntdoor/index/index/docId/13079&gt; </w:t>
      </w:r>
      <w:r>
        <w:rPr>
          <w:szCs w:val="24"/>
          <w:lang w:val="de-AT" w:eastAsia="de-AT"/>
        </w:rPr>
        <w:t>(13.10.2014)</w:t>
      </w:r>
    </w:p>
    <w:p w14:paraId="57904EC6" w14:textId="77777777" w:rsidR="00BA4562" w:rsidRDefault="00BA4562" w:rsidP="00C97E40">
      <w:pPr>
        <w:pStyle w:val="ULGText"/>
        <w:spacing w:line="240" w:lineRule="auto"/>
        <w:rPr>
          <w:szCs w:val="24"/>
          <w:lang w:val="de-AT" w:eastAsia="de-AT"/>
        </w:rPr>
      </w:pPr>
    </w:p>
    <w:p w14:paraId="562AF5B1" w14:textId="31040A83" w:rsidR="002C1494" w:rsidRDefault="001F74ED" w:rsidP="002C1494">
      <w:pPr>
        <w:pStyle w:val="ULGberschrift1"/>
      </w:pPr>
      <w:bookmarkStart w:id="12" w:name="_Toc179891340"/>
      <w:r>
        <w:t>6</w:t>
      </w:r>
      <w:r w:rsidR="002C1494">
        <w:t xml:space="preserve"> Judikatur</w:t>
      </w:r>
      <w:r w:rsidR="002C1494" w:rsidRPr="00A038EB">
        <w:t>verzeichnis</w:t>
      </w:r>
      <w:bookmarkEnd w:id="12"/>
    </w:p>
    <w:p w14:paraId="4920797E" w14:textId="6AD5FD1F" w:rsidR="00133309" w:rsidRPr="001F74ED" w:rsidRDefault="00340EE9" w:rsidP="001F74ED">
      <w:pPr>
        <w:rPr>
          <w:b/>
          <w:bCs/>
        </w:rPr>
      </w:pPr>
      <w:bookmarkStart w:id="13" w:name="_Toc495398704"/>
      <w:r w:rsidRPr="001F74ED">
        <w:rPr>
          <w:b/>
          <w:bCs/>
        </w:rPr>
        <w:t xml:space="preserve">(auf die Angabe der Fundstellen kann verzichten, wenn die Entscheidungen </w:t>
      </w:r>
      <w:r w:rsidR="00133309" w:rsidRPr="001F74ED">
        <w:rPr>
          <w:b/>
          <w:bCs/>
        </w:rPr>
        <w:t>über das RIS abr</w:t>
      </w:r>
      <w:r w:rsidRPr="001F74ED">
        <w:rPr>
          <w:b/>
          <w:bCs/>
        </w:rPr>
        <w:t>ufbar sind</w:t>
      </w:r>
      <w:bookmarkEnd w:id="13"/>
      <w:r w:rsidR="00D4180B">
        <w:rPr>
          <w:b/>
          <w:bCs/>
        </w:rPr>
        <w:t>).</w:t>
      </w:r>
    </w:p>
    <w:p w14:paraId="7DE1A9B7" w14:textId="77777777" w:rsidR="00340EE9" w:rsidRPr="001F74ED" w:rsidRDefault="00133309" w:rsidP="001F74ED">
      <w:pPr>
        <w:rPr>
          <w:b/>
          <w:bCs/>
        </w:rPr>
      </w:pPr>
      <w:bookmarkStart w:id="14" w:name="_Toc495398705"/>
      <w:r w:rsidRPr="001F74ED">
        <w:rPr>
          <w:b/>
          <w:bCs/>
        </w:rPr>
        <w:t>Das Stichwort, unter dem die Entscheidung bekannt ist – zB Urlaubsfotos – findet häufig Verwendung</w:t>
      </w:r>
      <w:r w:rsidR="00A30A56" w:rsidRPr="001F74ED">
        <w:rPr>
          <w:b/>
          <w:bCs/>
        </w:rPr>
        <w:t xml:space="preserve"> bei der Zitierung</w:t>
      </w:r>
      <w:r w:rsidR="00340EE9" w:rsidRPr="001F74ED">
        <w:rPr>
          <w:b/>
          <w:bCs/>
        </w:rPr>
        <w:t>)</w:t>
      </w:r>
      <w:bookmarkEnd w:id="14"/>
      <w:r w:rsidR="00340EE9" w:rsidRPr="001F74ED">
        <w:rPr>
          <w:b/>
          <w:bCs/>
        </w:rPr>
        <w:t xml:space="preserve"> </w:t>
      </w:r>
    </w:p>
    <w:p w14:paraId="5538D49B" w14:textId="77777777" w:rsidR="00C97E40" w:rsidRPr="00133309" w:rsidRDefault="00C97E40" w:rsidP="00C97E40">
      <w:pPr>
        <w:pStyle w:val="ULGText"/>
        <w:spacing w:line="240" w:lineRule="auto"/>
        <w:rPr>
          <w:szCs w:val="24"/>
          <w:lang w:eastAsia="de-AT"/>
        </w:rPr>
      </w:pPr>
    </w:p>
    <w:p w14:paraId="0041135B" w14:textId="77777777" w:rsidR="00BA4562" w:rsidRDefault="00BA4562" w:rsidP="00C97E40">
      <w:pPr>
        <w:autoSpaceDE w:val="0"/>
        <w:autoSpaceDN w:val="0"/>
        <w:adjustRightInd w:val="0"/>
        <w:spacing w:after="0" w:line="240" w:lineRule="auto"/>
        <w:rPr>
          <w:szCs w:val="24"/>
          <w:lang w:val="de-AT" w:eastAsia="de-AT"/>
        </w:rPr>
      </w:pPr>
      <w:r>
        <w:rPr>
          <w:szCs w:val="24"/>
          <w:lang w:val="de-AT" w:eastAsia="de-AT"/>
        </w:rPr>
        <w:t>BGH 06.03.2007, VI ZR 14/06 (Urlaubsfotos) = NJW 2007, 1981 = GRUR 2007, 523 =</w:t>
      </w:r>
    </w:p>
    <w:p w14:paraId="5B9043C1" w14:textId="77777777" w:rsidR="00BA4562" w:rsidRDefault="00BA4562" w:rsidP="00C97E40">
      <w:pPr>
        <w:autoSpaceDE w:val="0"/>
        <w:autoSpaceDN w:val="0"/>
        <w:adjustRightInd w:val="0"/>
        <w:spacing w:after="0" w:line="240" w:lineRule="auto"/>
        <w:rPr>
          <w:szCs w:val="24"/>
          <w:lang w:val="de-AT" w:eastAsia="de-AT"/>
        </w:rPr>
      </w:pPr>
      <w:r>
        <w:rPr>
          <w:szCs w:val="24"/>
          <w:lang w:val="de-AT" w:eastAsia="de-AT"/>
        </w:rPr>
        <w:t>FamRZ 2007, 805 (Ls.) = VersR 2007, 697 = K&amp;R 2007, 313 = ZUM 2007, 382 = afp 2007, 121</w:t>
      </w:r>
    </w:p>
    <w:p w14:paraId="488417B5" w14:textId="77777777" w:rsidR="00C97E40" w:rsidRDefault="00C97E40" w:rsidP="00C97E40">
      <w:pPr>
        <w:autoSpaceDE w:val="0"/>
        <w:autoSpaceDN w:val="0"/>
        <w:adjustRightInd w:val="0"/>
        <w:spacing w:after="0" w:line="240" w:lineRule="auto"/>
        <w:rPr>
          <w:szCs w:val="24"/>
          <w:lang w:val="de-AT" w:eastAsia="de-AT"/>
        </w:rPr>
      </w:pPr>
    </w:p>
    <w:p w14:paraId="0E8E65C1" w14:textId="77777777" w:rsidR="00BA4562" w:rsidRDefault="00BA4562" w:rsidP="00C97E40">
      <w:pPr>
        <w:autoSpaceDE w:val="0"/>
        <w:autoSpaceDN w:val="0"/>
        <w:adjustRightInd w:val="0"/>
        <w:spacing w:after="0" w:line="240" w:lineRule="auto"/>
        <w:rPr>
          <w:szCs w:val="24"/>
          <w:lang w:val="de-AT" w:eastAsia="de-AT"/>
        </w:rPr>
      </w:pPr>
      <w:r>
        <w:rPr>
          <w:szCs w:val="24"/>
          <w:lang w:val="de-AT" w:eastAsia="de-AT"/>
        </w:rPr>
        <w:t>EGMR 07.02.2012, 40660/08, 60641/08 (von Hannover II gg Deutschland) = MR 2012, 127 (Korn/Walter)</w:t>
      </w:r>
    </w:p>
    <w:p w14:paraId="07E25F47" w14:textId="77777777" w:rsidR="002C1494" w:rsidRDefault="002C1494" w:rsidP="00C97E40">
      <w:pPr>
        <w:autoSpaceDE w:val="0"/>
        <w:autoSpaceDN w:val="0"/>
        <w:adjustRightInd w:val="0"/>
        <w:spacing w:after="0" w:line="240" w:lineRule="auto"/>
        <w:rPr>
          <w:szCs w:val="24"/>
          <w:lang w:val="de-AT" w:eastAsia="de-AT"/>
        </w:rPr>
      </w:pPr>
    </w:p>
    <w:p w14:paraId="126DE92F" w14:textId="77777777" w:rsidR="002C1494" w:rsidRDefault="002C1494" w:rsidP="00C97E40">
      <w:pPr>
        <w:autoSpaceDE w:val="0"/>
        <w:autoSpaceDN w:val="0"/>
        <w:adjustRightInd w:val="0"/>
        <w:spacing w:after="0" w:line="240" w:lineRule="auto"/>
        <w:rPr>
          <w:szCs w:val="24"/>
          <w:lang w:val="de-AT" w:eastAsia="de-AT"/>
        </w:rPr>
      </w:pPr>
      <w:r>
        <w:rPr>
          <w:szCs w:val="24"/>
          <w:lang w:val="de-AT" w:eastAsia="de-AT"/>
        </w:rPr>
        <w:t>OGH 17.03.1985,</w:t>
      </w:r>
      <w:r w:rsidR="00340EE9">
        <w:rPr>
          <w:szCs w:val="24"/>
          <w:lang w:val="de-AT" w:eastAsia="de-AT"/>
        </w:rPr>
        <w:t xml:space="preserve"> </w:t>
      </w:r>
      <w:r>
        <w:rPr>
          <w:szCs w:val="24"/>
          <w:lang w:val="de-AT" w:eastAsia="de-AT"/>
        </w:rPr>
        <w:t>12 Os 25/85 = SSt 56/18</w:t>
      </w:r>
    </w:p>
    <w:p w14:paraId="1D976101" w14:textId="77777777" w:rsidR="002C1494" w:rsidRDefault="002C1494" w:rsidP="00C97E40">
      <w:pPr>
        <w:autoSpaceDE w:val="0"/>
        <w:autoSpaceDN w:val="0"/>
        <w:adjustRightInd w:val="0"/>
        <w:spacing w:after="0" w:line="240" w:lineRule="auto"/>
        <w:rPr>
          <w:szCs w:val="24"/>
          <w:lang w:val="de-AT" w:eastAsia="de-AT"/>
        </w:rPr>
      </w:pPr>
    </w:p>
    <w:p w14:paraId="53712E4A" w14:textId="77777777" w:rsidR="00722099" w:rsidRPr="00A038EB" w:rsidRDefault="002C1494" w:rsidP="009E78CD">
      <w:pPr>
        <w:autoSpaceDE w:val="0"/>
        <w:autoSpaceDN w:val="0"/>
        <w:adjustRightInd w:val="0"/>
        <w:spacing w:after="0" w:line="240" w:lineRule="auto"/>
      </w:pPr>
      <w:r>
        <w:rPr>
          <w:szCs w:val="24"/>
          <w:lang w:val="de-AT" w:eastAsia="de-AT"/>
        </w:rPr>
        <w:t>OGH 09.09.1986, 5 Ob 315, 322/86 = EvBl 1987/196 = JBl 1987, 327</w:t>
      </w:r>
    </w:p>
    <w:sectPr w:rsidR="00722099" w:rsidRPr="00A038EB" w:rsidSect="00E10E84">
      <w:footerReference w:type="default" r:id="rId20"/>
      <w:headerReference w:type="first" r:id="rId21"/>
      <w:footerReference w:type="first" r:id="rId22"/>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805D" w14:textId="77777777" w:rsidR="00131C70" w:rsidRDefault="00131C70" w:rsidP="00D9648F">
      <w:pPr>
        <w:spacing w:after="0" w:line="240" w:lineRule="auto"/>
      </w:pPr>
      <w:r>
        <w:separator/>
      </w:r>
    </w:p>
  </w:endnote>
  <w:endnote w:type="continuationSeparator" w:id="0">
    <w:p w14:paraId="1D2390F2" w14:textId="77777777" w:rsidR="00131C70" w:rsidRDefault="00131C70" w:rsidP="00D9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8DAD" w14:textId="77777777" w:rsidR="007C7EC8" w:rsidRDefault="007C7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1BFF" w14:textId="77777777" w:rsidR="00D9648F" w:rsidRDefault="00D9648F" w:rsidP="00BC312D">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A696" w14:textId="77777777" w:rsidR="00D9648F" w:rsidRPr="00E10E84" w:rsidRDefault="00E10E84" w:rsidP="00E10E84">
    <w:pPr>
      <w:pStyle w:val="Fuzeile"/>
      <w:pBdr>
        <w:top w:val="single" w:sz="4" w:space="1" w:color="auto"/>
      </w:pBdr>
      <w:rPr>
        <w:rFonts w:ascii="Myriad Pro" w:hAnsi="Myriad Pro"/>
      </w:rPr>
    </w:pPr>
    <w:r w:rsidRPr="00E10E84">
      <w:rPr>
        <w:rFonts w:ascii="Myriad Pro" w:hAnsi="Myriad Pro"/>
      </w:rPr>
      <w:t>Vorlage: Deckblatt und Formatierung von Abschlussarbeiten</w:t>
    </w:r>
  </w:p>
  <w:p w14:paraId="49E6C22D" w14:textId="77777777" w:rsidR="00D9648F" w:rsidRDefault="00D9648F" w:rsidP="00BC312D">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8E24" w14:textId="77777777" w:rsidR="00E10E84" w:rsidRPr="00E10E84" w:rsidRDefault="00E10E84" w:rsidP="00E10E84">
    <w:pPr>
      <w:pStyle w:val="Fuzeile"/>
      <w:pBdr>
        <w:top w:val="single" w:sz="4" w:space="1" w:color="auto"/>
      </w:pBdr>
      <w:rPr>
        <w:rFonts w:ascii="Myriad Pro" w:hAnsi="Myriad Pro"/>
        <w:color w:val="943634"/>
      </w:rPr>
    </w:pPr>
    <w:r>
      <w:tab/>
    </w:r>
  </w:p>
  <w:p w14:paraId="3840F570" w14:textId="77777777" w:rsidR="00BC312D" w:rsidRDefault="00E10E84" w:rsidP="00E10E84">
    <w:pPr>
      <w:pStyle w:val="Fuzeile"/>
      <w:tabs>
        <w:tab w:val="left" w:pos="1155"/>
        <w:tab w:val="center" w:pos="4333"/>
      </w:tabs>
      <w:jc w:val="right"/>
    </w:pPr>
    <w:r>
      <w:tab/>
    </w:r>
    <w:r w:rsidR="00BC312D">
      <w:fldChar w:fldCharType="begin"/>
    </w:r>
    <w:r w:rsidR="00BC312D">
      <w:instrText xml:space="preserve"> PAGE   \* MERGEFORMAT </w:instrText>
    </w:r>
    <w:r w:rsidR="00BC312D">
      <w:fldChar w:fldCharType="separate"/>
    </w:r>
    <w:r w:rsidR="008304CF">
      <w:rPr>
        <w:noProof/>
      </w:rPr>
      <w:t>2</w:t>
    </w:r>
    <w:r w:rsidR="00BC312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1DE6" w14:textId="77777777" w:rsidR="00BC312D" w:rsidRDefault="00BC312D">
    <w:pPr>
      <w:pStyle w:val="Fuzeile"/>
      <w:jc w:val="center"/>
    </w:pPr>
    <w:r>
      <w:fldChar w:fldCharType="begin"/>
    </w:r>
    <w:r>
      <w:instrText xml:space="preserve"> PAGE   \* MERGEFORMAT </w:instrText>
    </w:r>
    <w:r>
      <w:fldChar w:fldCharType="separate"/>
    </w:r>
    <w:r w:rsidR="00E10E8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C7B8" w14:textId="77777777" w:rsidR="00131C70" w:rsidRDefault="00131C70" w:rsidP="00D9648F">
      <w:pPr>
        <w:spacing w:after="0" w:line="240" w:lineRule="auto"/>
      </w:pPr>
      <w:r>
        <w:separator/>
      </w:r>
    </w:p>
  </w:footnote>
  <w:footnote w:type="continuationSeparator" w:id="0">
    <w:p w14:paraId="627EE396" w14:textId="77777777" w:rsidR="00131C70" w:rsidRDefault="00131C70" w:rsidP="00D9648F">
      <w:pPr>
        <w:spacing w:after="0" w:line="240" w:lineRule="auto"/>
      </w:pPr>
      <w:r>
        <w:continuationSeparator/>
      </w:r>
    </w:p>
  </w:footnote>
  <w:footnote w:id="1">
    <w:p w14:paraId="4D20F256" w14:textId="77777777" w:rsidR="00E71840" w:rsidRDefault="00E71840" w:rsidP="00133309">
      <w:pPr>
        <w:pStyle w:val="Funotentext"/>
        <w:spacing w:after="0" w:line="240" w:lineRule="auto"/>
      </w:pPr>
      <w:r>
        <w:rPr>
          <w:rStyle w:val="Funotenzeichen"/>
        </w:rPr>
        <w:footnoteRef/>
      </w:r>
      <w:r>
        <w:t xml:space="preserve"> </w:t>
      </w:r>
      <w:r w:rsidRPr="00042BD0">
        <w:rPr>
          <w:i/>
        </w:rPr>
        <w:t>Selb</w:t>
      </w:r>
      <w:r w:rsidR="00AA3D0D">
        <w:t>, Das prätorische Edikt,</w:t>
      </w:r>
      <w:r>
        <w:t xml:space="preserve"> FG </w:t>
      </w:r>
      <w:proofErr w:type="spellStart"/>
      <w:r>
        <w:t>Kaser</w:t>
      </w:r>
      <w:proofErr w:type="spellEnd"/>
      <w:r>
        <w:t xml:space="preserve"> </w:t>
      </w:r>
      <w:r w:rsidR="00AA3D0D">
        <w:t>(</w:t>
      </w:r>
      <w:r>
        <w:t>1986</w:t>
      </w:r>
      <w:r w:rsidR="00AA3D0D">
        <w:t>)</w:t>
      </w:r>
      <w:r>
        <w:t>, 265.</w:t>
      </w:r>
    </w:p>
  </w:footnote>
  <w:footnote w:id="2">
    <w:p w14:paraId="03FD9F4B" w14:textId="77777777" w:rsidR="00B9424E" w:rsidRDefault="00B9424E" w:rsidP="00133309">
      <w:pPr>
        <w:pStyle w:val="Funotentext"/>
        <w:spacing w:after="0" w:line="240" w:lineRule="auto"/>
      </w:pPr>
      <w:r>
        <w:rPr>
          <w:rStyle w:val="Funotenzeichen"/>
        </w:rPr>
        <w:footnoteRef/>
      </w:r>
      <w:r>
        <w:t xml:space="preserve"> </w:t>
      </w:r>
      <w:r w:rsidRPr="00042BD0">
        <w:rPr>
          <w:i/>
        </w:rPr>
        <w:t>Selb</w:t>
      </w:r>
      <w:r>
        <w:t xml:space="preserve">, Das </w:t>
      </w:r>
      <w:r>
        <w:t xml:space="preserve">prätorische Edikt, FG Kaser </w:t>
      </w:r>
      <w:r w:rsidR="00AA3D0D">
        <w:t>(</w:t>
      </w:r>
      <w:r>
        <w:t>1986</w:t>
      </w:r>
      <w:r w:rsidR="00AA3D0D">
        <w:t>)</w:t>
      </w:r>
      <w:r>
        <w:t>, 265.</w:t>
      </w:r>
    </w:p>
  </w:footnote>
  <w:footnote w:id="3">
    <w:p w14:paraId="33D4AFC0" w14:textId="77777777" w:rsidR="00B9424E" w:rsidRPr="00B9424E" w:rsidRDefault="00B9424E" w:rsidP="00133309">
      <w:pPr>
        <w:pStyle w:val="Funotentext"/>
        <w:spacing w:after="0" w:line="240" w:lineRule="auto"/>
      </w:pPr>
      <w:r w:rsidRPr="00B9424E">
        <w:rPr>
          <w:rStyle w:val="Funotenzeichen"/>
        </w:rPr>
        <w:footnoteRef/>
      </w:r>
      <w:r w:rsidRPr="00B9424E">
        <w:t xml:space="preserve"> </w:t>
      </w:r>
      <w:r w:rsidRPr="00042BD0">
        <w:rPr>
          <w:i/>
          <w:iCs/>
        </w:rPr>
        <w:t>Selb</w:t>
      </w:r>
      <w:r w:rsidRPr="00B9424E">
        <w:rPr>
          <w:iCs/>
        </w:rPr>
        <w:t xml:space="preserve">, Das prätorische </w:t>
      </w:r>
      <w:r w:rsidRPr="00B9424E">
        <w:rPr>
          <w:iCs/>
        </w:rPr>
        <w:t>Edikt, in: FG Kaser 1986, 271 [Anmerkung getilgt].</w:t>
      </w:r>
    </w:p>
  </w:footnote>
  <w:footnote w:id="4">
    <w:p w14:paraId="016738BD" w14:textId="77777777" w:rsidR="00491269" w:rsidRDefault="00491269" w:rsidP="00133309">
      <w:pPr>
        <w:pStyle w:val="Funotentext"/>
        <w:spacing w:after="0" w:line="240" w:lineRule="auto"/>
      </w:pPr>
      <w:r>
        <w:rPr>
          <w:rStyle w:val="Funotenzeichen"/>
        </w:rPr>
        <w:footnoteRef/>
      </w:r>
      <w:r>
        <w:t xml:space="preserve"> </w:t>
      </w:r>
      <w:r w:rsidRPr="003B0ACA">
        <w:rPr>
          <w:i/>
          <w:iCs/>
        </w:rPr>
        <w:t>Selb</w:t>
      </w:r>
      <w:r w:rsidRPr="00B9424E">
        <w:rPr>
          <w:iCs/>
        </w:rPr>
        <w:t xml:space="preserve">, Das prätorische </w:t>
      </w:r>
      <w:r w:rsidRPr="00B9424E">
        <w:rPr>
          <w:iCs/>
        </w:rPr>
        <w:t>Edikt, in: FG Kaser 1986, 271</w:t>
      </w:r>
      <w:r>
        <w:rPr>
          <w:iCs/>
        </w:rPr>
        <w:t>.</w:t>
      </w:r>
    </w:p>
  </w:footnote>
  <w:footnote w:id="5">
    <w:p w14:paraId="6FF851EC" w14:textId="77777777" w:rsidR="007A5509" w:rsidRDefault="007A5509" w:rsidP="00133309">
      <w:pPr>
        <w:pStyle w:val="Funotentext"/>
        <w:spacing w:after="0" w:line="240" w:lineRule="auto"/>
      </w:pPr>
      <w:r>
        <w:rPr>
          <w:rStyle w:val="Funotenzeichen"/>
        </w:rPr>
        <w:footnoteRef/>
      </w:r>
      <w:r>
        <w:t xml:space="preserve"> </w:t>
      </w:r>
      <w:r w:rsidRPr="00042BD0">
        <w:rPr>
          <w:i/>
          <w:iCs/>
        </w:rPr>
        <w:t>Selb</w:t>
      </w:r>
      <w:r w:rsidRPr="00B9424E">
        <w:rPr>
          <w:iCs/>
        </w:rPr>
        <w:t xml:space="preserve">, Das prätorische </w:t>
      </w:r>
      <w:r w:rsidRPr="00B9424E">
        <w:rPr>
          <w:iCs/>
        </w:rPr>
        <w:t>Edikt, in: FG Kaser 1986, 271</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4727" w14:textId="77777777" w:rsidR="007C7EC8" w:rsidRDefault="007C7E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FC8A" w14:textId="77777777" w:rsidR="00D9648F" w:rsidRDefault="00D9648F" w:rsidP="00D9648F">
    <w:pPr>
      <w:pStyle w:val="Kopfzeile"/>
      <w:tabs>
        <w:tab w:val="clear" w:pos="4536"/>
        <w:tab w:val="clear" w:pos="9072"/>
        <w:tab w:val="left" w:pos="1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CA1D" w14:textId="77777777" w:rsidR="007C7EC8" w:rsidRDefault="007C7EC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9CCE" w14:textId="77777777" w:rsidR="00844C9C" w:rsidRDefault="00844C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167"/>
    <w:multiLevelType w:val="hybridMultilevel"/>
    <w:tmpl w:val="DEDAF0CE"/>
    <w:lvl w:ilvl="0" w:tplc="769EECBE">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B26C6B"/>
    <w:multiLevelType w:val="hybridMultilevel"/>
    <w:tmpl w:val="3F249D50"/>
    <w:lvl w:ilvl="0" w:tplc="769EECBE">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702BE8"/>
    <w:multiLevelType w:val="hybridMultilevel"/>
    <w:tmpl w:val="52C0DF84"/>
    <w:lvl w:ilvl="0" w:tplc="8A9CF238">
      <w:start w:val="1"/>
      <w:numFmt w:val="bullet"/>
      <w:lvlText w:val="•"/>
      <w:lvlJc w:val="left"/>
      <w:pPr>
        <w:tabs>
          <w:tab w:val="num" w:pos="720"/>
        </w:tabs>
        <w:ind w:left="720" w:hanging="360"/>
      </w:pPr>
      <w:rPr>
        <w:rFonts w:ascii="Times New Roman" w:hAnsi="Times New Roman" w:hint="default"/>
      </w:rPr>
    </w:lvl>
    <w:lvl w:ilvl="1" w:tplc="CEF40B74" w:tentative="1">
      <w:start w:val="1"/>
      <w:numFmt w:val="bullet"/>
      <w:lvlText w:val="•"/>
      <w:lvlJc w:val="left"/>
      <w:pPr>
        <w:tabs>
          <w:tab w:val="num" w:pos="1440"/>
        </w:tabs>
        <w:ind w:left="1440" w:hanging="360"/>
      </w:pPr>
      <w:rPr>
        <w:rFonts w:ascii="Times New Roman" w:hAnsi="Times New Roman" w:hint="default"/>
      </w:rPr>
    </w:lvl>
    <w:lvl w:ilvl="2" w:tplc="CB68CCD4" w:tentative="1">
      <w:start w:val="1"/>
      <w:numFmt w:val="bullet"/>
      <w:lvlText w:val="•"/>
      <w:lvlJc w:val="left"/>
      <w:pPr>
        <w:tabs>
          <w:tab w:val="num" w:pos="2160"/>
        </w:tabs>
        <w:ind w:left="2160" w:hanging="360"/>
      </w:pPr>
      <w:rPr>
        <w:rFonts w:ascii="Times New Roman" w:hAnsi="Times New Roman" w:hint="default"/>
      </w:rPr>
    </w:lvl>
    <w:lvl w:ilvl="3" w:tplc="9FF26F84" w:tentative="1">
      <w:start w:val="1"/>
      <w:numFmt w:val="bullet"/>
      <w:lvlText w:val="•"/>
      <w:lvlJc w:val="left"/>
      <w:pPr>
        <w:tabs>
          <w:tab w:val="num" w:pos="2880"/>
        </w:tabs>
        <w:ind w:left="2880" w:hanging="360"/>
      </w:pPr>
      <w:rPr>
        <w:rFonts w:ascii="Times New Roman" w:hAnsi="Times New Roman" w:hint="default"/>
      </w:rPr>
    </w:lvl>
    <w:lvl w:ilvl="4" w:tplc="B27608C8" w:tentative="1">
      <w:start w:val="1"/>
      <w:numFmt w:val="bullet"/>
      <w:lvlText w:val="•"/>
      <w:lvlJc w:val="left"/>
      <w:pPr>
        <w:tabs>
          <w:tab w:val="num" w:pos="3600"/>
        </w:tabs>
        <w:ind w:left="3600" w:hanging="360"/>
      </w:pPr>
      <w:rPr>
        <w:rFonts w:ascii="Times New Roman" w:hAnsi="Times New Roman" w:hint="default"/>
      </w:rPr>
    </w:lvl>
    <w:lvl w:ilvl="5" w:tplc="53348A80" w:tentative="1">
      <w:start w:val="1"/>
      <w:numFmt w:val="bullet"/>
      <w:lvlText w:val="•"/>
      <w:lvlJc w:val="left"/>
      <w:pPr>
        <w:tabs>
          <w:tab w:val="num" w:pos="4320"/>
        </w:tabs>
        <w:ind w:left="4320" w:hanging="360"/>
      </w:pPr>
      <w:rPr>
        <w:rFonts w:ascii="Times New Roman" w:hAnsi="Times New Roman" w:hint="default"/>
      </w:rPr>
    </w:lvl>
    <w:lvl w:ilvl="6" w:tplc="BFD6E466" w:tentative="1">
      <w:start w:val="1"/>
      <w:numFmt w:val="bullet"/>
      <w:lvlText w:val="•"/>
      <w:lvlJc w:val="left"/>
      <w:pPr>
        <w:tabs>
          <w:tab w:val="num" w:pos="5040"/>
        </w:tabs>
        <w:ind w:left="5040" w:hanging="360"/>
      </w:pPr>
      <w:rPr>
        <w:rFonts w:ascii="Times New Roman" w:hAnsi="Times New Roman" w:hint="default"/>
      </w:rPr>
    </w:lvl>
    <w:lvl w:ilvl="7" w:tplc="DD581662" w:tentative="1">
      <w:start w:val="1"/>
      <w:numFmt w:val="bullet"/>
      <w:lvlText w:val="•"/>
      <w:lvlJc w:val="left"/>
      <w:pPr>
        <w:tabs>
          <w:tab w:val="num" w:pos="5760"/>
        </w:tabs>
        <w:ind w:left="5760" w:hanging="360"/>
      </w:pPr>
      <w:rPr>
        <w:rFonts w:ascii="Times New Roman" w:hAnsi="Times New Roman" w:hint="default"/>
      </w:rPr>
    </w:lvl>
    <w:lvl w:ilvl="8" w:tplc="1DE66F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1C24C5"/>
    <w:multiLevelType w:val="hybridMultilevel"/>
    <w:tmpl w:val="A3DEFCD6"/>
    <w:lvl w:ilvl="0" w:tplc="43602E56">
      <w:start w:val="1"/>
      <w:numFmt w:val="bullet"/>
      <w:lvlText w:val="•"/>
      <w:lvlJc w:val="left"/>
      <w:pPr>
        <w:tabs>
          <w:tab w:val="num" w:pos="720"/>
        </w:tabs>
        <w:ind w:left="720" w:hanging="360"/>
      </w:pPr>
      <w:rPr>
        <w:rFonts w:ascii="Times New Roman" w:hAnsi="Times New Roman" w:hint="default"/>
      </w:rPr>
    </w:lvl>
    <w:lvl w:ilvl="1" w:tplc="0ADE39D6" w:tentative="1">
      <w:start w:val="1"/>
      <w:numFmt w:val="bullet"/>
      <w:lvlText w:val="•"/>
      <w:lvlJc w:val="left"/>
      <w:pPr>
        <w:tabs>
          <w:tab w:val="num" w:pos="1440"/>
        </w:tabs>
        <w:ind w:left="1440" w:hanging="360"/>
      </w:pPr>
      <w:rPr>
        <w:rFonts w:ascii="Times New Roman" w:hAnsi="Times New Roman" w:hint="default"/>
      </w:rPr>
    </w:lvl>
    <w:lvl w:ilvl="2" w:tplc="5AD61610" w:tentative="1">
      <w:start w:val="1"/>
      <w:numFmt w:val="bullet"/>
      <w:lvlText w:val="•"/>
      <w:lvlJc w:val="left"/>
      <w:pPr>
        <w:tabs>
          <w:tab w:val="num" w:pos="2160"/>
        </w:tabs>
        <w:ind w:left="2160" w:hanging="360"/>
      </w:pPr>
      <w:rPr>
        <w:rFonts w:ascii="Times New Roman" w:hAnsi="Times New Roman" w:hint="default"/>
      </w:rPr>
    </w:lvl>
    <w:lvl w:ilvl="3" w:tplc="DF36B14A" w:tentative="1">
      <w:start w:val="1"/>
      <w:numFmt w:val="bullet"/>
      <w:lvlText w:val="•"/>
      <w:lvlJc w:val="left"/>
      <w:pPr>
        <w:tabs>
          <w:tab w:val="num" w:pos="2880"/>
        </w:tabs>
        <w:ind w:left="2880" w:hanging="360"/>
      </w:pPr>
      <w:rPr>
        <w:rFonts w:ascii="Times New Roman" w:hAnsi="Times New Roman" w:hint="default"/>
      </w:rPr>
    </w:lvl>
    <w:lvl w:ilvl="4" w:tplc="E5B26A98" w:tentative="1">
      <w:start w:val="1"/>
      <w:numFmt w:val="bullet"/>
      <w:lvlText w:val="•"/>
      <w:lvlJc w:val="left"/>
      <w:pPr>
        <w:tabs>
          <w:tab w:val="num" w:pos="3600"/>
        </w:tabs>
        <w:ind w:left="3600" w:hanging="360"/>
      </w:pPr>
      <w:rPr>
        <w:rFonts w:ascii="Times New Roman" w:hAnsi="Times New Roman" w:hint="default"/>
      </w:rPr>
    </w:lvl>
    <w:lvl w:ilvl="5" w:tplc="BBD8C9B6" w:tentative="1">
      <w:start w:val="1"/>
      <w:numFmt w:val="bullet"/>
      <w:lvlText w:val="•"/>
      <w:lvlJc w:val="left"/>
      <w:pPr>
        <w:tabs>
          <w:tab w:val="num" w:pos="4320"/>
        </w:tabs>
        <w:ind w:left="4320" w:hanging="360"/>
      </w:pPr>
      <w:rPr>
        <w:rFonts w:ascii="Times New Roman" w:hAnsi="Times New Roman" w:hint="default"/>
      </w:rPr>
    </w:lvl>
    <w:lvl w:ilvl="6" w:tplc="E10C39E8" w:tentative="1">
      <w:start w:val="1"/>
      <w:numFmt w:val="bullet"/>
      <w:lvlText w:val="•"/>
      <w:lvlJc w:val="left"/>
      <w:pPr>
        <w:tabs>
          <w:tab w:val="num" w:pos="5040"/>
        </w:tabs>
        <w:ind w:left="5040" w:hanging="360"/>
      </w:pPr>
      <w:rPr>
        <w:rFonts w:ascii="Times New Roman" w:hAnsi="Times New Roman" w:hint="default"/>
      </w:rPr>
    </w:lvl>
    <w:lvl w:ilvl="7" w:tplc="FFEA4274" w:tentative="1">
      <w:start w:val="1"/>
      <w:numFmt w:val="bullet"/>
      <w:lvlText w:val="•"/>
      <w:lvlJc w:val="left"/>
      <w:pPr>
        <w:tabs>
          <w:tab w:val="num" w:pos="5760"/>
        </w:tabs>
        <w:ind w:left="5760" w:hanging="360"/>
      </w:pPr>
      <w:rPr>
        <w:rFonts w:ascii="Times New Roman" w:hAnsi="Times New Roman" w:hint="default"/>
      </w:rPr>
    </w:lvl>
    <w:lvl w:ilvl="8" w:tplc="E3FE4AD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C2972E3"/>
    <w:multiLevelType w:val="multilevel"/>
    <w:tmpl w:val="8F00A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CF4B44"/>
    <w:multiLevelType w:val="hybridMultilevel"/>
    <w:tmpl w:val="27D6B4D4"/>
    <w:lvl w:ilvl="0" w:tplc="B2BA057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5410FC"/>
    <w:multiLevelType w:val="hybridMultilevel"/>
    <w:tmpl w:val="8A36B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813694"/>
    <w:multiLevelType w:val="hybridMultilevel"/>
    <w:tmpl w:val="0A189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16A0E"/>
    <w:multiLevelType w:val="hybridMultilevel"/>
    <w:tmpl w:val="D1AC3B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9C8388B"/>
    <w:multiLevelType w:val="hybridMultilevel"/>
    <w:tmpl w:val="C25A7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7374099">
    <w:abstractNumId w:val="0"/>
  </w:num>
  <w:num w:numId="2" w16cid:durableId="536897496">
    <w:abstractNumId w:val="8"/>
  </w:num>
  <w:num w:numId="3" w16cid:durableId="135997372">
    <w:abstractNumId w:val="5"/>
  </w:num>
  <w:num w:numId="4" w16cid:durableId="45372110">
    <w:abstractNumId w:val="7"/>
  </w:num>
  <w:num w:numId="5" w16cid:durableId="1894467202">
    <w:abstractNumId w:val="1"/>
  </w:num>
  <w:num w:numId="6" w16cid:durableId="467823793">
    <w:abstractNumId w:val="9"/>
  </w:num>
  <w:num w:numId="7" w16cid:durableId="563613077">
    <w:abstractNumId w:val="6"/>
  </w:num>
  <w:num w:numId="8" w16cid:durableId="765005920">
    <w:abstractNumId w:val="3"/>
  </w:num>
  <w:num w:numId="9" w16cid:durableId="1583643446">
    <w:abstractNumId w:val="2"/>
  </w:num>
  <w:num w:numId="10" w16cid:durableId="38286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A4"/>
    <w:rsid w:val="00015961"/>
    <w:rsid w:val="00024726"/>
    <w:rsid w:val="00025BF2"/>
    <w:rsid w:val="00042BD0"/>
    <w:rsid w:val="00084005"/>
    <w:rsid w:val="000B07C8"/>
    <w:rsid w:val="000B3837"/>
    <w:rsid w:val="000C77A6"/>
    <w:rsid w:val="000D50D3"/>
    <w:rsid w:val="000F488F"/>
    <w:rsid w:val="000F5A01"/>
    <w:rsid w:val="00120859"/>
    <w:rsid w:val="00131C70"/>
    <w:rsid w:val="00133309"/>
    <w:rsid w:val="0014274F"/>
    <w:rsid w:val="00147B16"/>
    <w:rsid w:val="00153791"/>
    <w:rsid w:val="00186EAA"/>
    <w:rsid w:val="00193A00"/>
    <w:rsid w:val="001B7B2F"/>
    <w:rsid w:val="001C613C"/>
    <w:rsid w:val="001D2D36"/>
    <w:rsid w:val="001E63F8"/>
    <w:rsid w:val="001F74ED"/>
    <w:rsid w:val="00256570"/>
    <w:rsid w:val="00296AE5"/>
    <w:rsid w:val="002C1494"/>
    <w:rsid w:val="002C745C"/>
    <w:rsid w:val="002E0C93"/>
    <w:rsid w:val="00305006"/>
    <w:rsid w:val="00310FB6"/>
    <w:rsid w:val="00322345"/>
    <w:rsid w:val="00340EE9"/>
    <w:rsid w:val="00377BF6"/>
    <w:rsid w:val="00385D7C"/>
    <w:rsid w:val="003906CE"/>
    <w:rsid w:val="0039458F"/>
    <w:rsid w:val="003A4C96"/>
    <w:rsid w:val="003B0ACA"/>
    <w:rsid w:val="003C7B4A"/>
    <w:rsid w:val="003D5CAE"/>
    <w:rsid w:val="003F142D"/>
    <w:rsid w:val="003F7231"/>
    <w:rsid w:val="00431D91"/>
    <w:rsid w:val="00444AC2"/>
    <w:rsid w:val="00487D5D"/>
    <w:rsid w:val="00491269"/>
    <w:rsid w:val="004A4184"/>
    <w:rsid w:val="004D6FB8"/>
    <w:rsid w:val="00504323"/>
    <w:rsid w:val="00550CD6"/>
    <w:rsid w:val="005B622E"/>
    <w:rsid w:val="00670A22"/>
    <w:rsid w:val="0069614E"/>
    <w:rsid w:val="006B34E7"/>
    <w:rsid w:val="006C461B"/>
    <w:rsid w:val="00722099"/>
    <w:rsid w:val="0077076B"/>
    <w:rsid w:val="00771C7E"/>
    <w:rsid w:val="00771E04"/>
    <w:rsid w:val="007A5509"/>
    <w:rsid w:val="007C2A6B"/>
    <w:rsid w:val="007C7EC8"/>
    <w:rsid w:val="007D64D2"/>
    <w:rsid w:val="00800BB1"/>
    <w:rsid w:val="00821B34"/>
    <w:rsid w:val="0082251A"/>
    <w:rsid w:val="008304CF"/>
    <w:rsid w:val="00844C9C"/>
    <w:rsid w:val="00844D92"/>
    <w:rsid w:val="008759B9"/>
    <w:rsid w:val="008B56EB"/>
    <w:rsid w:val="00903A15"/>
    <w:rsid w:val="00946893"/>
    <w:rsid w:val="009A6684"/>
    <w:rsid w:val="009C7105"/>
    <w:rsid w:val="009E4454"/>
    <w:rsid w:val="009E78CD"/>
    <w:rsid w:val="009F7FEB"/>
    <w:rsid w:val="00A038EB"/>
    <w:rsid w:val="00A30A56"/>
    <w:rsid w:val="00A34081"/>
    <w:rsid w:val="00A5735C"/>
    <w:rsid w:val="00AA3D0D"/>
    <w:rsid w:val="00B55C01"/>
    <w:rsid w:val="00B72965"/>
    <w:rsid w:val="00B73BE7"/>
    <w:rsid w:val="00B82F4D"/>
    <w:rsid w:val="00B9424E"/>
    <w:rsid w:val="00BA1689"/>
    <w:rsid w:val="00BA171F"/>
    <w:rsid w:val="00BA4562"/>
    <w:rsid w:val="00BA75A8"/>
    <w:rsid w:val="00BC312D"/>
    <w:rsid w:val="00BF16C2"/>
    <w:rsid w:val="00BF477C"/>
    <w:rsid w:val="00C12CB2"/>
    <w:rsid w:val="00C20260"/>
    <w:rsid w:val="00C20B7E"/>
    <w:rsid w:val="00C23261"/>
    <w:rsid w:val="00C32458"/>
    <w:rsid w:val="00C43100"/>
    <w:rsid w:val="00C43F66"/>
    <w:rsid w:val="00C66FB4"/>
    <w:rsid w:val="00C86798"/>
    <w:rsid w:val="00C97E40"/>
    <w:rsid w:val="00CF5056"/>
    <w:rsid w:val="00D4180B"/>
    <w:rsid w:val="00D51A38"/>
    <w:rsid w:val="00D600E5"/>
    <w:rsid w:val="00D626E8"/>
    <w:rsid w:val="00D720E0"/>
    <w:rsid w:val="00D9648F"/>
    <w:rsid w:val="00DB0784"/>
    <w:rsid w:val="00DB1636"/>
    <w:rsid w:val="00E05AC9"/>
    <w:rsid w:val="00E10E84"/>
    <w:rsid w:val="00E124C1"/>
    <w:rsid w:val="00E71840"/>
    <w:rsid w:val="00E905A4"/>
    <w:rsid w:val="00E92FCB"/>
    <w:rsid w:val="00E970B9"/>
    <w:rsid w:val="00EC22E9"/>
    <w:rsid w:val="00ED79DE"/>
    <w:rsid w:val="00F11264"/>
    <w:rsid w:val="00F16E4D"/>
    <w:rsid w:val="00F21D6E"/>
    <w:rsid w:val="00F716E5"/>
    <w:rsid w:val="00F76152"/>
    <w:rsid w:val="00FB0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1E530"/>
  <w15:chartTrackingRefBased/>
  <w15:docId w15:val="{7D783531-0308-43B0-9955-4AED2F6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70B9"/>
    <w:pPr>
      <w:spacing w:after="200" w:line="360" w:lineRule="auto"/>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E970B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504323"/>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unhideWhenUsed/>
    <w:qFormat/>
    <w:rsid w:val="00504323"/>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504323"/>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905A4"/>
    <w:rPr>
      <w:color w:val="0000FF"/>
      <w:u w:val="single"/>
    </w:rPr>
  </w:style>
  <w:style w:type="paragraph" w:styleId="Listenabsatz">
    <w:name w:val="List Paragraph"/>
    <w:basedOn w:val="Standard"/>
    <w:uiPriority w:val="34"/>
    <w:qFormat/>
    <w:rsid w:val="00E905A4"/>
    <w:pPr>
      <w:ind w:left="720"/>
      <w:contextualSpacing/>
    </w:pPr>
  </w:style>
  <w:style w:type="paragraph" w:customStyle="1" w:styleId="Default">
    <w:name w:val="Default"/>
    <w:rsid w:val="00DB1636"/>
    <w:pPr>
      <w:autoSpaceDE w:val="0"/>
      <w:autoSpaceDN w:val="0"/>
      <w:adjustRightInd w:val="0"/>
    </w:pPr>
    <w:rPr>
      <w:rFonts w:ascii="Georgia" w:hAnsi="Georgia" w:cs="Georgia"/>
      <w:color w:val="000000"/>
      <w:sz w:val="24"/>
      <w:szCs w:val="24"/>
      <w:lang w:eastAsia="en-US"/>
    </w:rPr>
  </w:style>
  <w:style w:type="paragraph" w:styleId="Kopfzeile">
    <w:name w:val="header"/>
    <w:basedOn w:val="Standard"/>
    <w:link w:val="KopfzeileZchn"/>
    <w:uiPriority w:val="99"/>
    <w:unhideWhenUsed/>
    <w:rsid w:val="00D964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48F"/>
  </w:style>
  <w:style w:type="paragraph" w:styleId="Fuzeile">
    <w:name w:val="footer"/>
    <w:basedOn w:val="Standard"/>
    <w:link w:val="FuzeileZchn"/>
    <w:uiPriority w:val="99"/>
    <w:unhideWhenUsed/>
    <w:rsid w:val="00D964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48F"/>
  </w:style>
  <w:style w:type="character" w:customStyle="1" w:styleId="berschrift1Zchn">
    <w:name w:val="Überschrift 1 Zchn"/>
    <w:link w:val="berschrift1"/>
    <w:uiPriority w:val="9"/>
    <w:rsid w:val="00E970B9"/>
    <w:rPr>
      <w:rFonts w:ascii="Cambria" w:eastAsia="Times New Roman" w:hAnsi="Cambria" w:cs="Times New Roman"/>
      <w:b/>
      <w:bCs/>
      <w:color w:val="365F91"/>
      <w:sz w:val="28"/>
      <w:szCs w:val="28"/>
    </w:rPr>
  </w:style>
  <w:style w:type="paragraph" w:styleId="Inhaltsverzeichnisberschrift">
    <w:name w:val="TOC Heading"/>
    <w:basedOn w:val="berschrift1"/>
    <w:next w:val="Standard"/>
    <w:uiPriority w:val="39"/>
    <w:semiHidden/>
    <w:unhideWhenUsed/>
    <w:qFormat/>
    <w:rsid w:val="00E970B9"/>
    <w:pPr>
      <w:spacing w:line="276" w:lineRule="auto"/>
      <w:outlineLvl w:val="9"/>
    </w:pPr>
  </w:style>
  <w:style w:type="paragraph" w:styleId="Verzeichnis1">
    <w:name w:val="toc 1"/>
    <w:basedOn w:val="Standard"/>
    <w:next w:val="Standard"/>
    <w:autoRedefine/>
    <w:uiPriority w:val="39"/>
    <w:unhideWhenUsed/>
    <w:rsid w:val="00015961"/>
    <w:pPr>
      <w:tabs>
        <w:tab w:val="right" w:leader="dot" w:pos="8656"/>
      </w:tabs>
      <w:spacing w:after="100"/>
    </w:pPr>
    <w:rPr>
      <w:b/>
      <w:noProof/>
    </w:rPr>
  </w:style>
  <w:style w:type="paragraph" w:styleId="Sprechblasentext">
    <w:name w:val="Balloon Text"/>
    <w:basedOn w:val="Standard"/>
    <w:link w:val="SprechblasentextZchn"/>
    <w:uiPriority w:val="99"/>
    <w:semiHidden/>
    <w:unhideWhenUsed/>
    <w:rsid w:val="00E970B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970B9"/>
    <w:rPr>
      <w:rFonts w:ascii="Tahoma" w:hAnsi="Tahoma" w:cs="Tahoma"/>
      <w:sz w:val="16"/>
      <w:szCs w:val="16"/>
    </w:rPr>
  </w:style>
  <w:style w:type="paragraph" w:customStyle="1" w:styleId="ULGText">
    <w:name w:val="ULG_Text"/>
    <w:basedOn w:val="Standard"/>
    <w:link w:val="ULGTextZchn"/>
    <w:qFormat/>
    <w:rsid w:val="00722099"/>
    <w:pPr>
      <w:spacing w:after="0"/>
      <w:jc w:val="both"/>
    </w:pPr>
  </w:style>
  <w:style w:type="paragraph" w:customStyle="1" w:styleId="ULGberschrift1">
    <w:name w:val="ULG_Überschrift 1"/>
    <w:basedOn w:val="berschrift1"/>
    <w:link w:val="ULGberschrift1Zchn"/>
    <w:qFormat/>
    <w:rsid w:val="00504323"/>
    <w:pPr>
      <w:spacing w:after="240" w:line="240" w:lineRule="auto"/>
    </w:pPr>
    <w:rPr>
      <w:rFonts w:ascii="Times New Roman" w:hAnsi="Times New Roman"/>
      <w:color w:val="auto"/>
      <w:sz w:val="32"/>
      <w:szCs w:val="32"/>
    </w:rPr>
  </w:style>
  <w:style w:type="character" w:customStyle="1" w:styleId="ULGTextZchn">
    <w:name w:val="ULG_Text Zchn"/>
    <w:link w:val="ULGText"/>
    <w:rsid w:val="00722099"/>
    <w:rPr>
      <w:rFonts w:ascii="Times New Roman" w:hAnsi="Times New Roman"/>
      <w:sz w:val="24"/>
      <w:szCs w:val="22"/>
      <w:lang w:eastAsia="en-US"/>
    </w:rPr>
  </w:style>
  <w:style w:type="character" w:customStyle="1" w:styleId="berschrift2Zchn">
    <w:name w:val="Überschrift 2 Zchn"/>
    <w:link w:val="berschrift2"/>
    <w:uiPriority w:val="9"/>
    <w:rsid w:val="00504323"/>
    <w:rPr>
      <w:rFonts w:ascii="Cambria" w:eastAsia="Times New Roman" w:hAnsi="Cambria" w:cs="Times New Roman"/>
      <w:b/>
      <w:bCs/>
      <w:i/>
      <w:iCs/>
      <w:sz w:val="28"/>
      <w:szCs w:val="28"/>
      <w:lang w:eastAsia="en-US"/>
    </w:rPr>
  </w:style>
  <w:style w:type="character" w:customStyle="1" w:styleId="ULGberschrift1Zchn">
    <w:name w:val="ULG_Überschrift 1 Zchn"/>
    <w:link w:val="ULGberschrift1"/>
    <w:rsid w:val="00504323"/>
    <w:rPr>
      <w:rFonts w:ascii="Times New Roman" w:eastAsia="Times New Roman" w:hAnsi="Times New Roman" w:cs="Times New Roman"/>
      <w:b/>
      <w:bCs/>
      <w:color w:val="365F91"/>
      <w:sz w:val="32"/>
      <w:szCs w:val="32"/>
      <w:lang w:eastAsia="en-US"/>
    </w:rPr>
  </w:style>
  <w:style w:type="paragraph" w:customStyle="1" w:styleId="ULGberschrift2">
    <w:name w:val="ULG_Überschrift 2"/>
    <w:basedOn w:val="berschrift2"/>
    <w:qFormat/>
    <w:rsid w:val="00504323"/>
    <w:pPr>
      <w:spacing w:after="240" w:line="240" w:lineRule="auto"/>
    </w:pPr>
    <w:rPr>
      <w:rFonts w:ascii="Times New Roman" w:hAnsi="Times New Roman"/>
    </w:rPr>
  </w:style>
  <w:style w:type="character" w:customStyle="1" w:styleId="berschrift3Zchn">
    <w:name w:val="Überschrift 3 Zchn"/>
    <w:link w:val="berschrift3"/>
    <w:uiPriority w:val="9"/>
    <w:rsid w:val="00504323"/>
    <w:rPr>
      <w:rFonts w:ascii="Cambria" w:eastAsia="Times New Roman" w:hAnsi="Cambria" w:cs="Times New Roman"/>
      <w:b/>
      <w:bCs/>
      <w:sz w:val="26"/>
      <w:szCs w:val="26"/>
      <w:lang w:eastAsia="en-US"/>
    </w:rPr>
  </w:style>
  <w:style w:type="paragraph" w:customStyle="1" w:styleId="ULGberschrift3">
    <w:name w:val="ULG_Überschrift 3"/>
    <w:basedOn w:val="berschrift3"/>
    <w:qFormat/>
    <w:rsid w:val="00504323"/>
    <w:pPr>
      <w:spacing w:after="240" w:line="240" w:lineRule="auto"/>
    </w:pPr>
    <w:rPr>
      <w:rFonts w:ascii="Times New Roman" w:hAnsi="Times New Roman"/>
      <w:sz w:val="24"/>
    </w:rPr>
  </w:style>
  <w:style w:type="character" w:customStyle="1" w:styleId="berschrift4Zchn">
    <w:name w:val="Überschrift 4 Zchn"/>
    <w:link w:val="berschrift4"/>
    <w:uiPriority w:val="9"/>
    <w:rsid w:val="00504323"/>
    <w:rPr>
      <w:rFonts w:ascii="Calibri" w:eastAsia="Times New Roman" w:hAnsi="Calibri" w:cs="Times New Roman"/>
      <w:b/>
      <w:bCs/>
      <w:sz w:val="28"/>
      <w:szCs w:val="28"/>
      <w:lang w:eastAsia="en-US"/>
    </w:rPr>
  </w:style>
  <w:style w:type="paragraph" w:customStyle="1" w:styleId="ULGberschrift4">
    <w:name w:val="ULG_Überschrift 4"/>
    <w:basedOn w:val="berschrift4"/>
    <w:qFormat/>
    <w:rsid w:val="00504323"/>
    <w:pPr>
      <w:spacing w:after="240" w:line="240" w:lineRule="auto"/>
    </w:pPr>
    <w:rPr>
      <w:rFonts w:ascii="Times New Roman" w:hAnsi="Times New Roman"/>
      <w:b w:val="0"/>
      <w:sz w:val="24"/>
      <w:u w:val="single"/>
    </w:rPr>
  </w:style>
  <w:style w:type="character" w:customStyle="1" w:styleId="BesuchterHyperlink">
    <w:name w:val="BesuchterHyperlink"/>
    <w:uiPriority w:val="99"/>
    <w:semiHidden/>
    <w:unhideWhenUsed/>
    <w:rsid w:val="004A4184"/>
    <w:rPr>
      <w:color w:val="800080"/>
      <w:u w:val="single"/>
    </w:rPr>
  </w:style>
  <w:style w:type="paragraph" w:styleId="Verzeichnis2">
    <w:name w:val="toc 2"/>
    <w:basedOn w:val="Standard"/>
    <w:next w:val="Standard"/>
    <w:autoRedefine/>
    <w:uiPriority w:val="39"/>
    <w:unhideWhenUsed/>
    <w:rsid w:val="00B55C01"/>
    <w:pPr>
      <w:ind w:left="240"/>
    </w:pPr>
  </w:style>
  <w:style w:type="paragraph" w:styleId="Verzeichnis3">
    <w:name w:val="toc 3"/>
    <w:basedOn w:val="Standard"/>
    <w:next w:val="Standard"/>
    <w:autoRedefine/>
    <w:uiPriority w:val="39"/>
    <w:unhideWhenUsed/>
    <w:rsid w:val="00015961"/>
    <w:pPr>
      <w:ind w:left="480"/>
    </w:pPr>
  </w:style>
  <w:style w:type="paragraph" w:styleId="Funotentext">
    <w:name w:val="footnote text"/>
    <w:basedOn w:val="Standard"/>
    <w:link w:val="FunotentextZchn"/>
    <w:uiPriority w:val="99"/>
    <w:semiHidden/>
    <w:unhideWhenUsed/>
    <w:rsid w:val="00E71840"/>
    <w:rPr>
      <w:sz w:val="20"/>
      <w:szCs w:val="20"/>
    </w:rPr>
  </w:style>
  <w:style w:type="character" w:customStyle="1" w:styleId="FunotentextZchn">
    <w:name w:val="Fußnotentext Zchn"/>
    <w:link w:val="Funotentext"/>
    <w:uiPriority w:val="99"/>
    <w:semiHidden/>
    <w:rsid w:val="00E71840"/>
    <w:rPr>
      <w:rFonts w:ascii="Times New Roman" w:hAnsi="Times New Roman"/>
      <w:lang w:val="de-DE" w:eastAsia="en-US"/>
    </w:rPr>
  </w:style>
  <w:style w:type="character" w:styleId="Funotenzeichen">
    <w:name w:val="footnote reference"/>
    <w:uiPriority w:val="99"/>
    <w:semiHidden/>
    <w:unhideWhenUsed/>
    <w:rsid w:val="00E71840"/>
    <w:rPr>
      <w:vertAlign w:val="superscript"/>
    </w:rPr>
  </w:style>
  <w:style w:type="character" w:customStyle="1" w:styleId="reference-text">
    <w:name w:val="reference-text"/>
    <w:rsid w:val="007A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5793">
      <w:bodyDiv w:val="1"/>
      <w:marLeft w:val="0"/>
      <w:marRight w:val="0"/>
      <w:marTop w:val="0"/>
      <w:marBottom w:val="0"/>
      <w:divBdr>
        <w:top w:val="none" w:sz="0" w:space="0" w:color="auto"/>
        <w:left w:val="none" w:sz="0" w:space="0" w:color="auto"/>
        <w:bottom w:val="none" w:sz="0" w:space="0" w:color="auto"/>
        <w:right w:val="none" w:sz="0" w:space="0" w:color="auto"/>
      </w:divBdr>
    </w:div>
    <w:div w:id="757675848">
      <w:bodyDiv w:val="1"/>
      <w:marLeft w:val="0"/>
      <w:marRight w:val="0"/>
      <w:marTop w:val="0"/>
      <w:marBottom w:val="0"/>
      <w:divBdr>
        <w:top w:val="none" w:sz="0" w:space="0" w:color="auto"/>
        <w:left w:val="none" w:sz="0" w:space="0" w:color="auto"/>
        <w:bottom w:val="none" w:sz="0" w:space="0" w:color="auto"/>
        <w:right w:val="none" w:sz="0" w:space="0" w:color="auto"/>
      </w:divBdr>
      <w:divsChild>
        <w:div w:id="1825851899">
          <w:marLeft w:val="547"/>
          <w:marRight w:val="0"/>
          <w:marTop w:val="134"/>
          <w:marBottom w:val="0"/>
          <w:divBdr>
            <w:top w:val="none" w:sz="0" w:space="0" w:color="auto"/>
            <w:left w:val="none" w:sz="0" w:space="0" w:color="auto"/>
            <w:bottom w:val="none" w:sz="0" w:space="0" w:color="auto"/>
            <w:right w:val="none" w:sz="0" w:space="0" w:color="auto"/>
          </w:divBdr>
        </w:div>
        <w:div w:id="1995523385">
          <w:marLeft w:val="547"/>
          <w:marRight w:val="0"/>
          <w:marTop w:val="134"/>
          <w:marBottom w:val="0"/>
          <w:divBdr>
            <w:top w:val="none" w:sz="0" w:space="0" w:color="auto"/>
            <w:left w:val="none" w:sz="0" w:space="0" w:color="auto"/>
            <w:bottom w:val="none" w:sz="0" w:space="0" w:color="auto"/>
            <w:right w:val="none" w:sz="0" w:space="0" w:color="auto"/>
          </w:divBdr>
        </w:div>
      </w:divsChild>
    </w:div>
    <w:div w:id="1381637706">
      <w:bodyDiv w:val="1"/>
      <w:marLeft w:val="0"/>
      <w:marRight w:val="0"/>
      <w:marTop w:val="0"/>
      <w:marBottom w:val="0"/>
      <w:divBdr>
        <w:top w:val="none" w:sz="0" w:space="0" w:color="auto"/>
        <w:left w:val="none" w:sz="0" w:space="0" w:color="auto"/>
        <w:bottom w:val="none" w:sz="0" w:space="0" w:color="auto"/>
        <w:right w:val="none" w:sz="0" w:space="0" w:color="auto"/>
      </w:divBdr>
    </w:div>
    <w:div w:id="1635719495">
      <w:bodyDiv w:val="1"/>
      <w:marLeft w:val="0"/>
      <w:marRight w:val="0"/>
      <w:marTop w:val="0"/>
      <w:marBottom w:val="0"/>
      <w:divBdr>
        <w:top w:val="none" w:sz="0" w:space="0" w:color="auto"/>
        <w:left w:val="none" w:sz="0" w:space="0" w:color="auto"/>
        <w:bottom w:val="none" w:sz="0" w:space="0" w:color="auto"/>
        <w:right w:val="none" w:sz="0" w:space="0" w:color="auto"/>
      </w:divBdr>
      <w:divsChild>
        <w:div w:id="1344093581">
          <w:marLeft w:val="547"/>
          <w:marRight w:val="0"/>
          <w:marTop w:val="134"/>
          <w:marBottom w:val="0"/>
          <w:divBdr>
            <w:top w:val="none" w:sz="0" w:space="0" w:color="auto"/>
            <w:left w:val="none" w:sz="0" w:space="0" w:color="auto"/>
            <w:bottom w:val="none" w:sz="0" w:space="0" w:color="auto"/>
            <w:right w:val="none" w:sz="0" w:space="0" w:color="auto"/>
          </w:divBdr>
        </w:div>
        <w:div w:id="1978485007">
          <w:marLeft w:val="547"/>
          <w:marRight w:val="0"/>
          <w:marTop w:val="134"/>
          <w:marBottom w:val="0"/>
          <w:divBdr>
            <w:top w:val="none" w:sz="0" w:space="0" w:color="auto"/>
            <w:left w:val="none" w:sz="0" w:space="0" w:color="auto"/>
            <w:bottom w:val="none" w:sz="0" w:space="0" w:color="auto"/>
            <w:right w:val="none" w:sz="0" w:space="0" w:color="auto"/>
          </w:divBdr>
        </w:div>
      </w:divsChild>
    </w:div>
    <w:div w:id="17234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office.microsoft.com/de-at/word-help/"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olgermatthes.de/diplom-reader/index.php"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univie.ac.at/kursdatenbank/kursreferat.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1727</Words>
  <Characters>10886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12588</CharactersWithSpaces>
  <SharedDoc>false</SharedDoc>
  <HLinks>
    <vt:vector size="120" baseType="variant">
      <vt:variant>
        <vt:i4>6750322</vt:i4>
      </vt:variant>
      <vt:variant>
        <vt:i4>108</vt:i4>
      </vt:variant>
      <vt:variant>
        <vt:i4>0</vt:i4>
      </vt:variant>
      <vt:variant>
        <vt:i4>5</vt:i4>
      </vt:variant>
      <vt:variant>
        <vt:lpwstr>http://s6.rewi.huberlin.de/jura/prof/smn/Veroeffentlichungen BL/KJ_2006_Schwintowski.pdf</vt:lpwstr>
      </vt:variant>
      <vt:variant>
        <vt:lpwstr/>
      </vt:variant>
      <vt:variant>
        <vt:i4>4325446</vt:i4>
      </vt:variant>
      <vt:variant>
        <vt:i4>105</vt:i4>
      </vt:variant>
      <vt:variant>
        <vt:i4>0</vt:i4>
      </vt:variant>
      <vt:variant>
        <vt:i4>5</vt:i4>
      </vt:variant>
      <vt:variant>
        <vt:lpwstr>https://www.univie.ac.at/kursdatenbank/kursreferat.html/</vt:lpwstr>
      </vt:variant>
      <vt:variant>
        <vt:lpwstr/>
      </vt:variant>
      <vt:variant>
        <vt:i4>262167</vt:i4>
      </vt:variant>
      <vt:variant>
        <vt:i4>102</vt:i4>
      </vt:variant>
      <vt:variant>
        <vt:i4>0</vt:i4>
      </vt:variant>
      <vt:variant>
        <vt:i4>5</vt:i4>
      </vt:variant>
      <vt:variant>
        <vt:lpwstr>http://office.microsoft.com/de-at/word-help/</vt:lpwstr>
      </vt:variant>
      <vt:variant>
        <vt:lpwstr/>
      </vt:variant>
      <vt:variant>
        <vt:i4>8323121</vt:i4>
      </vt:variant>
      <vt:variant>
        <vt:i4>99</vt:i4>
      </vt:variant>
      <vt:variant>
        <vt:i4>0</vt:i4>
      </vt:variant>
      <vt:variant>
        <vt:i4>5</vt:i4>
      </vt:variant>
      <vt:variant>
        <vt:lpwstr>http://www.holgermatthes.de/diplom-reader/index.php</vt:lpwstr>
      </vt:variant>
      <vt:variant>
        <vt:lpwstr/>
      </vt:variant>
      <vt:variant>
        <vt:i4>1769528</vt:i4>
      </vt:variant>
      <vt:variant>
        <vt:i4>92</vt:i4>
      </vt:variant>
      <vt:variant>
        <vt:i4>0</vt:i4>
      </vt:variant>
      <vt:variant>
        <vt:i4>5</vt:i4>
      </vt:variant>
      <vt:variant>
        <vt:lpwstr/>
      </vt:variant>
      <vt:variant>
        <vt:lpwstr>_Toc22043993</vt:lpwstr>
      </vt:variant>
      <vt:variant>
        <vt:i4>1703992</vt:i4>
      </vt:variant>
      <vt:variant>
        <vt:i4>86</vt:i4>
      </vt:variant>
      <vt:variant>
        <vt:i4>0</vt:i4>
      </vt:variant>
      <vt:variant>
        <vt:i4>5</vt:i4>
      </vt:variant>
      <vt:variant>
        <vt:lpwstr/>
      </vt:variant>
      <vt:variant>
        <vt:lpwstr>_Toc22043992</vt:lpwstr>
      </vt:variant>
      <vt:variant>
        <vt:i4>1638456</vt:i4>
      </vt:variant>
      <vt:variant>
        <vt:i4>80</vt:i4>
      </vt:variant>
      <vt:variant>
        <vt:i4>0</vt:i4>
      </vt:variant>
      <vt:variant>
        <vt:i4>5</vt:i4>
      </vt:variant>
      <vt:variant>
        <vt:lpwstr/>
      </vt:variant>
      <vt:variant>
        <vt:lpwstr>_Toc22043991</vt:lpwstr>
      </vt:variant>
      <vt:variant>
        <vt:i4>1572920</vt:i4>
      </vt:variant>
      <vt:variant>
        <vt:i4>74</vt:i4>
      </vt:variant>
      <vt:variant>
        <vt:i4>0</vt:i4>
      </vt:variant>
      <vt:variant>
        <vt:i4>5</vt:i4>
      </vt:variant>
      <vt:variant>
        <vt:lpwstr/>
      </vt:variant>
      <vt:variant>
        <vt:lpwstr>_Toc22043990</vt:lpwstr>
      </vt:variant>
      <vt:variant>
        <vt:i4>1114169</vt:i4>
      </vt:variant>
      <vt:variant>
        <vt:i4>68</vt:i4>
      </vt:variant>
      <vt:variant>
        <vt:i4>0</vt:i4>
      </vt:variant>
      <vt:variant>
        <vt:i4>5</vt:i4>
      </vt:variant>
      <vt:variant>
        <vt:lpwstr/>
      </vt:variant>
      <vt:variant>
        <vt:lpwstr>_Toc22043989</vt:lpwstr>
      </vt:variant>
      <vt:variant>
        <vt:i4>1048633</vt:i4>
      </vt:variant>
      <vt:variant>
        <vt:i4>62</vt:i4>
      </vt:variant>
      <vt:variant>
        <vt:i4>0</vt:i4>
      </vt:variant>
      <vt:variant>
        <vt:i4>5</vt:i4>
      </vt:variant>
      <vt:variant>
        <vt:lpwstr/>
      </vt:variant>
      <vt:variant>
        <vt:lpwstr>_Toc22043988</vt:lpwstr>
      </vt:variant>
      <vt:variant>
        <vt:i4>2031673</vt:i4>
      </vt:variant>
      <vt:variant>
        <vt:i4>56</vt:i4>
      </vt:variant>
      <vt:variant>
        <vt:i4>0</vt:i4>
      </vt:variant>
      <vt:variant>
        <vt:i4>5</vt:i4>
      </vt:variant>
      <vt:variant>
        <vt:lpwstr/>
      </vt:variant>
      <vt:variant>
        <vt:lpwstr>_Toc22043987</vt:lpwstr>
      </vt:variant>
      <vt:variant>
        <vt:i4>1966137</vt:i4>
      </vt:variant>
      <vt:variant>
        <vt:i4>50</vt:i4>
      </vt:variant>
      <vt:variant>
        <vt:i4>0</vt:i4>
      </vt:variant>
      <vt:variant>
        <vt:i4>5</vt:i4>
      </vt:variant>
      <vt:variant>
        <vt:lpwstr/>
      </vt:variant>
      <vt:variant>
        <vt:lpwstr>_Toc22043986</vt:lpwstr>
      </vt:variant>
      <vt:variant>
        <vt:i4>1900601</vt:i4>
      </vt:variant>
      <vt:variant>
        <vt:i4>44</vt:i4>
      </vt:variant>
      <vt:variant>
        <vt:i4>0</vt:i4>
      </vt:variant>
      <vt:variant>
        <vt:i4>5</vt:i4>
      </vt:variant>
      <vt:variant>
        <vt:lpwstr/>
      </vt:variant>
      <vt:variant>
        <vt:lpwstr>_Toc22043985</vt:lpwstr>
      </vt:variant>
      <vt:variant>
        <vt:i4>1835065</vt:i4>
      </vt:variant>
      <vt:variant>
        <vt:i4>38</vt:i4>
      </vt:variant>
      <vt:variant>
        <vt:i4>0</vt:i4>
      </vt:variant>
      <vt:variant>
        <vt:i4>5</vt:i4>
      </vt:variant>
      <vt:variant>
        <vt:lpwstr/>
      </vt:variant>
      <vt:variant>
        <vt:lpwstr>_Toc22043984</vt:lpwstr>
      </vt:variant>
      <vt:variant>
        <vt:i4>1769529</vt:i4>
      </vt:variant>
      <vt:variant>
        <vt:i4>32</vt:i4>
      </vt:variant>
      <vt:variant>
        <vt:i4>0</vt:i4>
      </vt:variant>
      <vt:variant>
        <vt:i4>5</vt:i4>
      </vt:variant>
      <vt:variant>
        <vt:lpwstr/>
      </vt:variant>
      <vt:variant>
        <vt:lpwstr>_Toc22043983</vt:lpwstr>
      </vt:variant>
      <vt:variant>
        <vt:i4>1703993</vt:i4>
      </vt:variant>
      <vt:variant>
        <vt:i4>26</vt:i4>
      </vt:variant>
      <vt:variant>
        <vt:i4>0</vt:i4>
      </vt:variant>
      <vt:variant>
        <vt:i4>5</vt:i4>
      </vt:variant>
      <vt:variant>
        <vt:lpwstr/>
      </vt:variant>
      <vt:variant>
        <vt:lpwstr>_Toc22043982</vt:lpwstr>
      </vt:variant>
      <vt:variant>
        <vt:i4>1638457</vt:i4>
      </vt:variant>
      <vt:variant>
        <vt:i4>20</vt:i4>
      </vt:variant>
      <vt:variant>
        <vt:i4>0</vt:i4>
      </vt:variant>
      <vt:variant>
        <vt:i4>5</vt:i4>
      </vt:variant>
      <vt:variant>
        <vt:lpwstr/>
      </vt:variant>
      <vt:variant>
        <vt:lpwstr>_Toc22043981</vt:lpwstr>
      </vt:variant>
      <vt:variant>
        <vt:i4>1572921</vt:i4>
      </vt:variant>
      <vt:variant>
        <vt:i4>14</vt:i4>
      </vt:variant>
      <vt:variant>
        <vt:i4>0</vt:i4>
      </vt:variant>
      <vt:variant>
        <vt:i4>5</vt:i4>
      </vt:variant>
      <vt:variant>
        <vt:lpwstr/>
      </vt:variant>
      <vt:variant>
        <vt:lpwstr>_Toc22043980</vt:lpwstr>
      </vt:variant>
      <vt:variant>
        <vt:i4>1114166</vt:i4>
      </vt:variant>
      <vt:variant>
        <vt:i4>8</vt:i4>
      </vt:variant>
      <vt:variant>
        <vt:i4>0</vt:i4>
      </vt:variant>
      <vt:variant>
        <vt:i4>5</vt:i4>
      </vt:variant>
      <vt:variant>
        <vt:lpwstr/>
      </vt:variant>
      <vt:variant>
        <vt:lpwstr>_Toc22043979</vt:lpwstr>
      </vt:variant>
      <vt:variant>
        <vt:i4>1048630</vt:i4>
      </vt:variant>
      <vt:variant>
        <vt:i4>2</vt:i4>
      </vt:variant>
      <vt:variant>
        <vt:i4>0</vt:i4>
      </vt:variant>
      <vt:variant>
        <vt:i4>5</vt:i4>
      </vt:variant>
      <vt:variant>
        <vt:lpwstr/>
      </vt:variant>
      <vt:variant>
        <vt:lpwstr>_Toc22043978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bisanza3</dc:creator>
  <cp:keywords/>
  <cp:lastModifiedBy>Markus Holzweber</cp:lastModifiedBy>
  <cp:revision>4</cp:revision>
  <cp:lastPrinted>2019-10-11T10:54:00Z</cp:lastPrinted>
  <dcterms:created xsi:type="dcterms:W3CDTF">2024-10-18T12:25:00Z</dcterms:created>
  <dcterms:modified xsi:type="dcterms:W3CDTF">2025-06-24T06:53:00Z</dcterms:modified>
</cp:coreProperties>
</file>